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int="eastAsia"/>
          <w:b/>
          <w:bCs/>
          <w:sz w:val="28"/>
          <w:szCs w:val="28"/>
          <w:lang w:eastAsia="zh-CN"/>
        </w:rPr>
        <w:t>附件</w:t>
      </w:r>
      <w:r>
        <w:rPr>
          <w:rFonts w:ascii="宋体" w:hint="eastAsia"/>
          <w:b/>
          <w:bCs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社区工作者基本薪酬标准表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单位：元/月</w:t>
      </w:r>
    </w:p>
    <w:tbl>
      <w:tblPr>
        <w:jc w:val="center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16"/>
        <w:gridCol w:w="1106"/>
        <w:gridCol w:w="1105"/>
        <w:gridCol w:w="1105"/>
        <w:gridCol w:w="1105"/>
        <w:gridCol w:w="1106"/>
        <w:gridCol w:w="1105"/>
      </w:tblGrid>
      <w:tr>
        <w:trPr>
          <w:trHeight w:val="858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Calibri" w:eastAsia="宋体" w:cs="Arial" w:hAnsi="Calibri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>
            <w:pPr>
              <w:jc w:val="center"/>
              <w:rPr>
                <w:rFonts w:ascii="Calibri" w:eastAsia="宋体" w:cs="Arial" w:hAnsi="Calibri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Calibri" w:eastAsia="宋体" w:cs="Arial" w:hAnsi="Calibri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>
            <w:pPr>
              <w:jc w:val="center"/>
              <w:rPr>
                <w:rFonts w:ascii="Calibri" w:eastAsia="宋体" w:cs="Arial" w:hAnsi="Calibri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5554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5695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2672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5836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4114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5977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6118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6275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6432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6589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4669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6762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4788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6935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7118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7301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5155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7494</w:t>
            </w:r>
          </w:p>
        </w:tc>
      </w:tr>
      <w:tr>
        <w:trPr>
          <w:trHeight w:val="5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7687</w:t>
            </w:r>
          </w:p>
        </w:tc>
      </w:tr>
      <w:tr>
        <w:trPr>
          <w:trHeight w:val="4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7896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166</Words>
  <Characters>397</Characters>
  <Lines>135</Lines>
  <Paragraphs>135</Paragraphs>
  <CharactersWithSpaces>397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2022-01-29T09:02:32Z</dcterms:created>
  <dcterms:modified xsi:type="dcterms:W3CDTF">2022-01-29T09:02:47Z</dcterms:modified>
</cp:coreProperties>
</file>