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附件2：</w:t>
      </w:r>
    </w:p>
    <w:p>
      <w:pPr>
        <w:keepNext w:val="0"/>
        <w:keepLines w:val="0"/>
        <w:pageBreakBefore w:val="0"/>
        <w:widowControl w:val="0"/>
        <w:kinsoku/>
        <w:wordWrap/>
        <w:overflowPunct/>
        <w:topLinePunct w:val="0"/>
        <w:autoSpaceDE/>
        <w:autoSpaceDN/>
        <w:bidi w:val="0"/>
        <w:adjustRightInd/>
        <w:snapToGrid/>
        <w:spacing w:line="540" w:lineRule="exact"/>
        <w:ind w:firstLine="110" w:firstLineChars="100"/>
        <w:textAlignment w:val="auto"/>
        <w:rPr>
          <w:rFonts w:hint="eastAsia" w:ascii="黑体" w:hAnsi="黑体" w:eastAsia="黑体" w:cs="黑体"/>
          <w:b/>
          <w:bCs/>
          <w:color w:val="auto"/>
          <w:sz w:val="11"/>
          <w:szCs w:val="11"/>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458" w:firstLineChars="100"/>
        <w:jc w:val="center"/>
        <w:textAlignment w:val="auto"/>
        <w:rPr>
          <w:rFonts w:hint="eastAsia" w:ascii="黑体" w:hAnsi="黑体" w:eastAsia="黑体" w:cs="黑体"/>
          <w:b/>
          <w:bCs/>
          <w:i w:val="0"/>
          <w:caps w:val="0"/>
          <w:color w:val="auto"/>
          <w:spacing w:val="8"/>
          <w:kern w:val="0"/>
          <w:sz w:val="44"/>
          <w:szCs w:val="44"/>
          <w:highlight w:val="none"/>
          <w:shd w:val="clear" w:fill="FFFFFF"/>
          <w:lang w:val="en-US" w:eastAsia="zh-CN" w:bidi="ar"/>
        </w:rPr>
      </w:pPr>
      <w:r>
        <w:rPr>
          <w:rFonts w:hint="eastAsia" w:ascii="黑体" w:hAnsi="黑体" w:eastAsia="黑体" w:cs="黑体"/>
          <w:b/>
          <w:bCs/>
          <w:i w:val="0"/>
          <w:caps w:val="0"/>
          <w:color w:val="auto"/>
          <w:spacing w:val="8"/>
          <w:kern w:val="0"/>
          <w:sz w:val="44"/>
          <w:szCs w:val="44"/>
          <w:highlight w:val="none"/>
          <w:shd w:val="clear" w:fill="FFFFFF"/>
          <w:lang w:val="en-US" w:eastAsia="zh-CN" w:bidi="ar"/>
        </w:rPr>
        <w:t>2022年枣庄市市中区事业单位公开招聘工作人员（综合类）应聘须知</w:t>
      </w:r>
    </w:p>
    <w:p>
      <w:pPr>
        <w:keepNext w:val="0"/>
        <w:keepLines w:val="0"/>
        <w:pageBreakBefore w:val="0"/>
        <w:widowControl w:val="0"/>
        <w:kinsoku/>
        <w:wordWrap/>
        <w:overflowPunct/>
        <w:topLinePunct w:val="0"/>
        <w:autoSpaceDE/>
        <w:autoSpaceDN/>
        <w:bidi w:val="0"/>
        <w:adjustRightInd/>
        <w:snapToGrid/>
        <w:spacing w:line="520" w:lineRule="exact"/>
        <w:ind w:firstLine="147" w:firstLineChars="100"/>
        <w:jc w:val="center"/>
        <w:textAlignment w:val="auto"/>
        <w:rPr>
          <w:rFonts w:hint="eastAsia" w:ascii="黑体" w:hAnsi="黑体" w:eastAsia="黑体" w:cs="黑体"/>
          <w:b/>
          <w:bCs/>
          <w:i w:val="0"/>
          <w:caps w:val="0"/>
          <w:color w:val="auto"/>
          <w:spacing w:val="8"/>
          <w:kern w:val="0"/>
          <w:sz w:val="13"/>
          <w:szCs w:val="13"/>
          <w:highlight w:val="none"/>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1.哪些人员可以应聘？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_GB2312" w:hAnsi="Times New Roman" w:eastAsia="仿宋_GB2312" w:cs="仿宋_GB2312"/>
          <w:color w:val="auto"/>
          <w:kern w:val="0"/>
          <w:sz w:val="32"/>
          <w:szCs w:val="32"/>
          <w:highlight w:val="none"/>
          <w:shd w:val="clear" w:color="auto" w:fill="FFFFFF"/>
          <w:lang w:val="en-US" w:eastAsia="zh-CN" w:bidi="ar"/>
        </w:rPr>
        <w:t>按照事业单位公开招聘的有关规定，凡符合《2022年枣庄市市中区事业单位公开招聘工作人员（综合类）简章》（以下简称《简章》）规定的招聘条件及岗位条件者，均可应聘。</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2.哪些人员不能应聘？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（1）在读全日制普通高校非应届毕业生（也不能用已取得学历学位条件应聘）；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（2）现役军人；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（3）曾受过刑事处罚和曾被开除党籍、开除公职的人员；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（4）法律法规规定不得聘用的其他情形的人员。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应聘人员不得报考有《事业单位人事管理回避规定》（人社部规〔2019〕1号）中应回避情形的岗位。</w:t>
      </w:r>
    </w:p>
    <w:p>
      <w:pPr>
        <w:keepNext w:val="0"/>
        <w:keepLines w:val="0"/>
        <w:pageBreakBefore w:val="0"/>
        <w:widowControl w:val="0"/>
        <w:kinsoku/>
        <w:wordWrap/>
        <w:overflowPunct/>
        <w:topLinePunct w:val="0"/>
        <w:autoSpaceDE/>
        <w:autoSpaceDN/>
        <w:bidi w:val="0"/>
        <w:adjustRightInd/>
        <w:snapToGrid/>
        <w:spacing w:after="0" w:line="520" w:lineRule="exact"/>
        <w:ind w:firstLine="643" w:firstLineChars="200"/>
        <w:jc w:val="both"/>
        <w:textAlignment w:val="auto"/>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3.</w:t>
      </w:r>
      <w:r>
        <w:rPr>
          <w:rFonts w:ascii="楷体" w:hAnsi="楷体" w:eastAsia="楷体" w:cs="楷体"/>
          <w:b/>
          <w:bCs/>
          <w:color w:val="auto"/>
          <w:sz w:val="32"/>
          <w:szCs w:val="32"/>
          <w:highlight w:val="none"/>
        </w:rPr>
        <w:t>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napToGrid/>
        <w:spacing w:after="0" w:line="520" w:lineRule="exact"/>
        <w:ind w:firstLine="643" w:firstLineChars="200"/>
        <w:textAlignment w:val="auto"/>
        <w:rPr>
          <w:rFonts w:hint="eastAsia" w:ascii="楷体_GB2312" w:hAnsi="楷体" w:eastAsia="楷体_GB2312" w:cs="Times New Roman"/>
          <w:b/>
          <w:color w:val="auto"/>
          <w:kern w:val="2"/>
          <w:sz w:val="32"/>
          <w:szCs w:val="32"/>
          <w:highlight w:val="none"/>
        </w:rPr>
      </w:pP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rPr>
        <w:t>.</w:t>
      </w:r>
      <w:r>
        <w:rPr>
          <w:rFonts w:hint="eastAsia" w:ascii="楷体_GB2312" w:hAnsi="楷体" w:eastAsia="楷体_GB2312" w:cs="Times New Roman"/>
          <w:b/>
          <w:color w:val="auto"/>
          <w:kern w:val="2"/>
          <w:sz w:val="32"/>
          <w:szCs w:val="32"/>
          <w:highlight w:val="none"/>
        </w:rPr>
        <w:t>留学回国人员可以应聘哪些岗位，需要提供哪些材料？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留学回国人员可以根据自身情况应聘符合条件的岗位。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5.“退役大学生士兵”如何界定？</w:t>
      </w:r>
    </w:p>
    <w:p>
      <w:pPr>
        <w:keepNext w:val="0"/>
        <w:keepLines w:val="0"/>
        <w:pageBreakBefore w:val="0"/>
        <w:widowControl w:val="0"/>
        <w:numPr>
          <w:ilvl w:val="0"/>
          <w:numId w:val="0"/>
        </w:numPr>
        <w:kinsoku/>
        <w:wordWrap/>
        <w:overflowPunct/>
        <w:topLinePunct w:val="0"/>
        <w:autoSpaceDE/>
        <w:autoSpaceDN/>
        <w:bidi w:val="0"/>
        <w:snapToGrid/>
        <w:spacing w:line="520" w:lineRule="exact"/>
        <w:ind w:firstLine="640" w:firstLineChars="200"/>
        <w:jc w:val="both"/>
        <w:textAlignment w:val="auto"/>
        <w:outlineLvl w:val="9"/>
        <w:rPr>
          <w:rFonts w:hint="default" w:eastAsia="仿宋_GB2312"/>
          <w:color w:val="auto"/>
          <w:sz w:val="32"/>
          <w:szCs w:val="32"/>
          <w:u w:val="none"/>
          <w:shd w:val="clear" w:color="auto" w:fill="auto"/>
        </w:rPr>
      </w:pPr>
      <w:r>
        <w:rPr>
          <w:rFonts w:hint="eastAsia" w:eastAsia="仿宋_GB2312"/>
          <w:color w:val="auto"/>
          <w:sz w:val="32"/>
          <w:szCs w:val="32"/>
          <w:u w:val="none"/>
          <w:shd w:val="clear" w:color="auto" w:fill="auto"/>
          <w:lang w:eastAsia="zh-CN"/>
        </w:rPr>
        <w:t>面向“退役大学生士兵”招聘岗位限以下人员应聘：在枣庄市</w:t>
      </w:r>
      <w:r>
        <w:rPr>
          <w:rFonts w:hint="eastAsia" w:eastAsia="仿宋_GB2312"/>
          <w:color w:val="auto"/>
          <w:sz w:val="32"/>
          <w:szCs w:val="32"/>
          <w:u w:val="none"/>
          <w:shd w:val="clear" w:color="auto" w:fill="auto"/>
          <w:lang w:val="en-US" w:eastAsia="zh-CN"/>
        </w:rPr>
        <w:t>市中区</w:t>
      </w:r>
      <w:r>
        <w:rPr>
          <w:rFonts w:hint="eastAsia" w:eastAsia="仿宋_GB2312"/>
          <w:color w:val="auto"/>
          <w:sz w:val="32"/>
          <w:szCs w:val="32"/>
          <w:u w:val="none"/>
          <w:shd w:val="clear" w:color="auto" w:fill="auto"/>
          <w:lang w:eastAsia="zh-CN"/>
        </w:rPr>
        <w:t>应征入伍的</w:t>
      </w:r>
      <w:r>
        <w:rPr>
          <w:rFonts w:hint="default" w:ascii="Times New Roman" w:hAnsi="Times New Roman" w:eastAsia="仿宋_GB2312" w:cs="Times New Roman"/>
          <w:i w:val="0"/>
          <w:caps w:val="0"/>
          <w:color w:val="auto"/>
          <w:spacing w:val="0"/>
          <w:sz w:val="32"/>
          <w:szCs w:val="32"/>
          <w:u w:val="none"/>
          <w:shd w:val="clear" w:color="auto" w:fill="auto"/>
        </w:rPr>
        <w:t>全日制普通高等院校大学生服役期满退出现役并取得相应学历，或高级技工学校（技师学院）全日制毕业生，毕业时取得高级工、预备技师（含技师）职业资格的退役大学生士兵。</w:t>
      </w:r>
    </w:p>
    <w:p>
      <w:pPr>
        <w:keepNext w:val="0"/>
        <w:keepLines w:val="0"/>
        <w:pageBreakBefore w:val="0"/>
        <w:widowControl w:val="0"/>
        <w:kinsoku/>
        <w:wordWrap/>
        <w:overflowPunct/>
        <w:topLinePunct w:val="0"/>
        <w:autoSpaceDE/>
        <w:autoSpaceDN/>
        <w:bidi w:val="0"/>
        <w:snapToGrid w:val="0"/>
        <w:spacing w:line="520" w:lineRule="exact"/>
        <w:ind w:firstLine="627" w:firstLineChars="196"/>
        <w:jc w:val="both"/>
        <w:textAlignment w:val="auto"/>
        <w:rPr>
          <w:rFonts w:hint="eastAsia" w:eastAsia="仿宋_GB2312"/>
          <w:color w:val="auto"/>
          <w:sz w:val="32"/>
          <w:szCs w:val="32"/>
          <w:u w:val="none"/>
          <w:shd w:val="clear" w:color="auto" w:fill="auto"/>
          <w:lang w:eastAsia="zh-CN"/>
        </w:rPr>
      </w:pPr>
      <w:r>
        <w:rPr>
          <w:rFonts w:hint="eastAsia" w:eastAsia="仿宋_GB2312"/>
          <w:color w:val="auto"/>
          <w:sz w:val="32"/>
          <w:szCs w:val="32"/>
          <w:u w:val="none"/>
          <w:shd w:val="clear" w:color="auto" w:fill="auto"/>
          <w:lang w:eastAsia="zh-CN"/>
        </w:rPr>
        <w:t>属于以下情形人员不得应聘</w:t>
      </w:r>
      <w:r>
        <w:rPr>
          <w:rFonts w:hint="eastAsia" w:eastAsia="仿宋_GB2312" w:cs="Times New Roman"/>
          <w:i w:val="0"/>
          <w:caps w:val="0"/>
          <w:color w:val="auto"/>
          <w:spacing w:val="0"/>
          <w:sz w:val="32"/>
          <w:szCs w:val="32"/>
          <w:u w:val="none"/>
          <w:shd w:val="clear" w:color="auto" w:fill="auto"/>
          <w:lang w:val="en-US" w:eastAsia="zh-CN"/>
        </w:rPr>
        <w:t>面向“退役大学生士兵”招聘岗位</w:t>
      </w:r>
      <w:r>
        <w:rPr>
          <w:rFonts w:hint="eastAsia" w:eastAsia="仿宋_GB2312"/>
          <w:color w:val="auto"/>
          <w:sz w:val="32"/>
          <w:szCs w:val="32"/>
          <w:u w:val="none"/>
          <w:shd w:val="clear" w:color="auto" w:fill="auto"/>
          <w:lang w:eastAsia="zh-CN"/>
        </w:rPr>
        <w:t>：</w:t>
      </w:r>
    </w:p>
    <w:p>
      <w:pPr>
        <w:keepNext w:val="0"/>
        <w:keepLines w:val="0"/>
        <w:pageBreakBefore w:val="0"/>
        <w:widowControl w:val="0"/>
        <w:kinsoku/>
        <w:wordWrap/>
        <w:overflowPunct/>
        <w:topLinePunct w:val="0"/>
        <w:autoSpaceDE/>
        <w:autoSpaceDN/>
        <w:bidi w:val="0"/>
        <w:snapToGrid w:val="0"/>
        <w:spacing w:line="520" w:lineRule="exact"/>
        <w:ind w:firstLine="627" w:firstLineChars="196"/>
        <w:jc w:val="both"/>
        <w:textAlignment w:val="auto"/>
        <w:rPr>
          <w:rFonts w:hint="eastAsia" w:eastAsia="仿宋_GB2312"/>
          <w:color w:val="auto"/>
          <w:sz w:val="32"/>
          <w:szCs w:val="32"/>
          <w:u w:val="none"/>
          <w:shd w:val="clear" w:color="auto" w:fill="auto"/>
          <w:lang w:eastAsia="zh-CN"/>
        </w:rPr>
      </w:pPr>
      <w:r>
        <w:rPr>
          <w:rFonts w:hint="eastAsia" w:eastAsia="仿宋_GB2312"/>
          <w:color w:val="auto"/>
          <w:sz w:val="32"/>
          <w:szCs w:val="32"/>
          <w:u w:val="none"/>
          <w:shd w:val="clear" w:color="auto" w:fill="auto"/>
          <w:lang w:eastAsia="zh-CN"/>
        </w:rPr>
        <w:t>（一）符合政府安排工作条件已由政府安排工作，或符合政府安排工作条件但选择自主就业、自谋职业、灵活就业的退役士兵；</w:t>
      </w:r>
    </w:p>
    <w:p>
      <w:pPr>
        <w:keepNext w:val="0"/>
        <w:keepLines w:val="0"/>
        <w:pageBreakBefore w:val="0"/>
        <w:widowControl w:val="0"/>
        <w:kinsoku/>
        <w:wordWrap/>
        <w:overflowPunct/>
        <w:topLinePunct w:val="0"/>
        <w:autoSpaceDE/>
        <w:autoSpaceDN/>
        <w:bidi w:val="0"/>
        <w:snapToGrid w:val="0"/>
        <w:spacing w:line="520" w:lineRule="exact"/>
        <w:ind w:firstLine="627" w:firstLineChars="196"/>
        <w:jc w:val="both"/>
        <w:textAlignment w:val="auto"/>
        <w:rPr>
          <w:rFonts w:hint="eastAsia" w:eastAsia="仿宋_GB2312"/>
          <w:color w:val="auto"/>
          <w:sz w:val="32"/>
          <w:szCs w:val="32"/>
          <w:u w:val="none"/>
          <w:shd w:val="clear" w:color="auto" w:fill="auto"/>
          <w:lang w:eastAsia="zh-CN"/>
        </w:rPr>
      </w:pPr>
      <w:r>
        <w:rPr>
          <w:rFonts w:hint="eastAsia" w:eastAsia="仿宋_GB2312"/>
          <w:color w:val="auto"/>
          <w:sz w:val="32"/>
          <w:szCs w:val="32"/>
          <w:u w:val="none"/>
          <w:shd w:val="clear" w:color="auto" w:fill="auto"/>
          <w:lang w:eastAsia="zh-CN"/>
        </w:rPr>
        <w:t>（二）入伍前非全日制普通高等院校录取新生、在校生、毕业生，或未取得高级工、预备技师职业资格，退役后取得相应学历或职业资格；</w:t>
      </w:r>
    </w:p>
    <w:p>
      <w:pPr>
        <w:keepNext w:val="0"/>
        <w:keepLines w:val="0"/>
        <w:pageBreakBefore w:val="0"/>
        <w:widowControl w:val="0"/>
        <w:kinsoku/>
        <w:wordWrap/>
        <w:overflowPunct/>
        <w:topLinePunct w:val="0"/>
        <w:autoSpaceDE/>
        <w:autoSpaceDN/>
        <w:bidi w:val="0"/>
        <w:snapToGrid w:val="0"/>
        <w:spacing w:line="520" w:lineRule="exact"/>
        <w:ind w:firstLine="627" w:firstLineChars="196"/>
        <w:jc w:val="both"/>
        <w:textAlignment w:val="auto"/>
        <w:rPr>
          <w:rFonts w:hint="eastAsia" w:eastAsia="仿宋_GB2312"/>
          <w:color w:val="auto"/>
          <w:sz w:val="32"/>
          <w:szCs w:val="32"/>
          <w:u w:val="none"/>
          <w:shd w:val="clear" w:color="auto" w:fill="auto"/>
          <w:lang w:eastAsia="zh-CN"/>
        </w:rPr>
      </w:pPr>
      <w:r>
        <w:rPr>
          <w:rFonts w:hint="eastAsia" w:eastAsia="仿宋_GB2312"/>
          <w:color w:val="auto"/>
          <w:sz w:val="32"/>
          <w:szCs w:val="32"/>
          <w:u w:val="none"/>
          <w:shd w:val="clear" w:color="auto" w:fill="auto"/>
          <w:lang w:eastAsia="zh-CN"/>
        </w:rPr>
        <w:t>（三）依托地方高等院校定向培养的士官；</w:t>
      </w:r>
    </w:p>
    <w:p>
      <w:pPr>
        <w:keepNext w:val="0"/>
        <w:keepLines w:val="0"/>
        <w:pageBreakBefore w:val="0"/>
        <w:widowControl w:val="0"/>
        <w:kinsoku/>
        <w:wordWrap/>
        <w:overflowPunct/>
        <w:topLinePunct w:val="0"/>
        <w:autoSpaceDE/>
        <w:autoSpaceDN/>
        <w:bidi w:val="0"/>
        <w:snapToGrid w:val="0"/>
        <w:spacing w:line="520" w:lineRule="exact"/>
        <w:ind w:firstLine="627" w:firstLineChars="196"/>
        <w:jc w:val="both"/>
        <w:textAlignment w:val="auto"/>
        <w:rPr>
          <w:rFonts w:hint="eastAsia" w:eastAsia="仿宋_GB2312"/>
          <w:color w:val="auto"/>
          <w:sz w:val="32"/>
          <w:szCs w:val="32"/>
          <w:u w:val="none"/>
          <w:shd w:val="clear" w:color="auto" w:fill="auto"/>
          <w:lang w:eastAsia="zh-CN"/>
        </w:rPr>
      </w:pPr>
      <w:r>
        <w:rPr>
          <w:rFonts w:hint="eastAsia" w:eastAsia="仿宋_GB2312"/>
          <w:color w:val="auto"/>
          <w:sz w:val="32"/>
          <w:szCs w:val="32"/>
          <w:u w:val="none"/>
          <w:shd w:val="clear" w:color="auto" w:fill="auto"/>
          <w:lang w:eastAsia="zh-CN"/>
        </w:rPr>
        <w:t>（四）未服满现役（部队撤降并改等非个人原因除外）或服役期间受到党纪警告、军纪严重警告以上处分。</w:t>
      </w:r>
    </w:p>
    <w:p>
      <w:pPr>
        <w:keepNext w:val="0"/>
        <w:keepLines w:val="0"/>
        <w:pageBreakBefore w:val="0"/>
        <w:widowControl w:val="0"/>
        <w:kinsoku/>
        <w:wordWrap/>
        <w:overflowPunct/>
        <w:topLinePunct w:val="0"/>
        <w:autoSpaceDE/>
        <w:autoSpaceDN/>
        <w:bidi w:val="0"/>
        <w:snapToGrid w:val="0"/>
        <w:spacing w:line="520" w:lineRule="exact"/>
        <w:ind w:firstLine="627" w:firstLineChars="196"/>
        <w:jc w:val="both"/>
        <w:textAlignment w:val="auto"/>
        <w:rPr>
          <w:rFonts w:hint="default" w:ascii="Times New Roman" w:hAnsi="Times New Roman" w:eastAsia="仿宋_GB2312" w:cs="Times New Roman"/>
          <w:color w:val="auto"/>
          <w:sz w:val="32"/>
          <w:szCs w:val="32"/>
          <w:u w:val="none"/>
          <w:shd w:val="clear" w:color="auto" w:fill="auto"/>
          <w:lang w:val="en-US" w:eastAsia="zh-CN"/>
        </w:rPr>
      </w:pPr>
      <w:r>
        <w:rPr>
          <w:rFonts w:hint="eastAsia" w:ascii="Times New Roman" w:hAnsi="Times New Roman" w:eastAsia="仿宋_GB2312" w:cs="Times New Roman"/>
          <w:color w:val="auto"/>
          <w:sz w:val="32"/>
          <w:szCs w:val="32"/>
          <w:u w:val="none"/>
          <w:shd w:val="clear" w:color="auto" w:fill="auto"/>
          <w:lang w:eastAsia="zh-CN"/>
        </w:rPr>
        <w:t>退役大学生士兵定向招聘政策咨询电话：</w:t>
      </w:r>
      <w:r>
        <w:rPr>
          <w:rFonts w:hint="eastAsia" w:ascii="Times New Roman" w:hAnsi="Times New Roman" w:eastAsia="仿宋_GB2312" w:cs="Times New Roman"/>
          <w:color w:val="auto"/>
          <w:sz w:val="32"/>
          <w:szCs w:val="32"/>
          <w:u w:val="none"/>
          <w:shd w:val="clear" w:color="auto" w:fill="auto"/>
          <w:lang w:val="en-US" w:eastAsia="zh-CN"/>
        </w:rPr>
        <w:t>0632-3318101</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6.</w:t>
      </w:r>
      <w:r>
        <w:rPr>
          <w:rFonts w:hint="eastAsia" w:ascii="楷体" w:hAnsi="楷体" w:eastAsia="楷体" w:cs="楷体"/>
          <w:b/>
          <w:bCs/>
          <w:color w:val="auto"/>
          <w:sz w:val="32"/>
          <w:szCs w:val="32"/>
          <w:highlight w:val="none"/>
        </w:rPr>
        <w:t>对学历学位及相关证书取得时间有什么要求？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2022年普通高校应届毕业生以及与国（境）内高校应届毕业生同期毕业的留学回国人员的学历、学位及相关证书，须在2022年7月31日前取得；其他人员应聘的，须在2022年1月21日前取得国家承认的学历、学位及相关证书。</w:t>
      </w:r>
    </w:p>
    <w:p>
      <w:pPr>
        <w:keepNext w:val="0"/>
        <w:keepLines w:val="0"/>
        <w:pageBreakBefore w:val="0"/>
        <w:widowControl w:val="0"/>
        <w:kinsoku/>
        <w:wordWrap/>
        <w:overflowPunct/>
        <w:topLinePunct w:val="0"/>
        <w:autoSpaceDE/>
        <w:autoSpaceDN/>
        <w:bidi w:val="0"/>
        <w:adjustRightInd/>
        <w:snapToGrid/>
        <w:spacing w:after="0" w:line="520" w:lineRule="exact"/>
        <w:ind w:firstLine="643" w:firstLineChars="200"/>
        <w:jc w:val="both"/>
        <w:textAlignment w:val="auto"/>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7.</w:t>
      </w:r>
      <w:r>
        <w:rPr>
          <w:rFonts w:hint="eastAsia" w:ascii="楷体" w:hAnsi="楷体" w:eastAsia="楷体" w:cs="楷体"/>
          <w:b/>
          <w:bCs/>
          <w:color w:val="auto"/>
          <w:sz w:val="32"/>
          <w:szCs w:val="32"/>
          <w:highlight w:val="none"/>
        </w:rPr>
        <w:t>岗位汇总表中所要求的专业如何理解？</w:t>
      </w:r>
    </w:p>
    <w:p>
      <w:pPr>
        <w:keepNext w:val="0"/>
        <w:keepLines w:val="0"/>
        <w:pageBreakBefore w:val="0"/>
        <w:widowControl w:val="0"/>
        <w:kinsoku/>
        <w:wordWrap/>
        <w:overflowPunct/>
        <w:topLinePunct w:val="0"/>
        <w:autoSpaceDE/>
        <w:autoSpaceDN/>
        <w:bidi w:val="0"/>
        <w:spacing w:line="520" w:lineRule="exact"/>
        <w:ind w:firstLine="640"/>
        <w:textAlignment w:val="auto"/>
        <w:rPr>
          <w:rFonts w:eastAsia="仿宋"/>
          <w:sz w:val="32"/>
          <w:szCs w:val="32"/>
        </w:rPr>
      </w:pPr>
      <w:r>
        <w:rPr>
          <w:rFonts w:eastAsia="仿宋"/>
          <w:sz w:val="32"/>
          <w:szCs w:val="32"/>
        </w:rPr>
        <w:t>岗位汇总表中的专业</w:t>
      </w:r>
      <w:r>
        <w:rPr>
          <w:rFonts w:hint="eastAsia" w:eastAsia="仿宋"/>
          <w:sz w:val="32"/>
          <w:szCs w:val="32"/>
        </w:rPr>
        <w:t>要求</w:t>
      </w:r>
      <w:r>
        <w:rPr>
          <w:rFonts w:eastAsia="仿宋"/>
          <w:sz w:val="32"/>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eastAsia="仿宋"/>
          <w:strike/>
          <w:sz w:val="32"/>
          <w:szCs w:val="32"/>
        </w:rPr>
      </w:pPr>
      <w:r>
        <w:rPr>
          <w:rFonts w:hint="eastAsia" w:eastAsia="仿宋_GB2312"/>
          <w:sz w:val="32"/>
          <w:szCs w:val="32"/>
        </w:rPr>
        <w:t>招聘岗位</w:t>
      </w:r>
      <w:r>
        <w:rPr>
          <w:rStyle w:val="7"/>
          <w:rFonts w:hint="eastAsia" w:eastAsia="仿宋_GB2312"/>
          <w:b w:val="0"/>
          <w:sz w:val="32"/>
          <w:szCs w:val="32"/>
        </w:rPr>
        <w:t>在大学专科、大学本科、研究生3个教育层次分别明确了对报考者的专业要求，一般报考者符合一个教育层次的专业要求，即可报考该</w:t>
      </w:r>
      <w:r>
        <w:rPr>
          <w:rFonts w:hint="eastAsia" w:eastAsia="仿宋_GB2312"/>
          <w:sz w:val="32"/>
          <w:szCs w:val="32"/>
        </w:rPr>
        <w:t>岗位</w:t>
      </w:r>
      <w:r>
        <w:rPr>
          <w:rStyle w:val="7"/>
          <w:rFonts w:hint="eastAsia" w:eastAsia="仿宋_GB2312"/>
          <w:b w:val="0"/>
          <w:sz w:val="32"/>
          <w:szCs w:val="32"/>
        </w:rPr>
        <w:t>。</w:t>
      </w:r>
      <w:r>
        <w:rPr>
          <w:rFonts w:hint="eastAsia" w:eastAsia="仿宋_GB2312"/>
          <w:sz w:val="32"/>
          <w:szCs w:val="32"/>
        </w:rPr>
        <w:t>招聘岗位</w:t>
      </w:r>
      <w:r>
        <w:rPr>
          <w:rStyle w:val="7"/>
          <w:rFonts w:hint="eastAsia" w:eastAsia="仿宋_GB2312"/>
          <w:b w:val="0"/>
          <w:sz w:val="32"/>
          <w:szCs w:val="32"/>
        </w:rPr>
        <w:t>另有规定的，须从其规定。</w:t>
      </w:r>
      <w:r>
        <w:rPr>
          <w:rFonts w:hint="eastAsia" w:eastAsia="仿宋_GB2312"/>
          <w:sz w:val="32"/>
          <w:szCs w:val="32"/>
        </w:rPr>
        <w:t>其中，岗位专业要求为“不限”的，即报考者在该教育层次的任何专业均符合要求；专业要求为学科大类、门类的，即该大类、门类所包含的专业均符合要求；专业要求为类、一级学科的，即该类、一级学科所包含的专业或方向均符合要求。其中，2022年国内普通高等学历教育的应届毕业生和同期毕业的留学回国人员</w:t>
      </w:r>
      <w:r>
        <w:rPr>
          <w:rFonts w:eastAsia="仿宋"/>
          <w:sz w:val="32"/>
          <w:szCs w:val="32"/>
        </w:rPr>
        <w:t>，可依据于202</w:t>
      </w:r>
      <w:r>
        <w:rPr>
          <w:rFonts w:hint="eastAsia" w:eastAsia="仿宋"/>
          <w:sz w:val="32"/>
          <w:szCs w:val="32"/>
        </w:rPr>
        <w:t>2</w:t>
      </w:r>
      <w:r>
        <w:rPr>
          <w:rFonts w:eastAsia="仿宋"/>
          <w:sz w:val="32"/>
          <w:szCs w:val="32"/>
        </w:rPr>
        <w:t>年7月31日前取得的普通高等学历教育和国（境）外留学学历（学位）及相应专业应聘。</w:t>
      </w:r>
    </w:p>
    <w:p>
      <w:pPr>
        <w:keepNext w:val="0"/>
        <w:keepLines w:val="0"/>
        <w:pageBreakBefore w:val="0"/>
        <w:widowControl w:val="0"/>
        <w:kinsoku/>
        <w:wordWrap/>
        <w:overflowPunct/>
        <w:topLinePunct w:val="0"/>
        <w:autoSpaceDE/>
        <w:autoSpaceDN/>
        <w:bidi w:val="0"/>
        <w:spacing w:line="520" w:lineRule="exact"/>
        <w:ind w:firstLine="640"/>
        <w:textAlignment w:val="auto"/>
        <w:rPr>
          <w:rFonts w:eastAsia="仿宋"/>
          <w:sz w:val="32"/>
          <w:szCs w:val="32"/>
        </w:rPr>
      </w:pPr>
      <w:r>
        <w:rPr>
          <w:rFonts w:eastAsia="仿宋"/>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spacing w:line="520" w:lineRule="exact"/>
        <w:ind w:firstLine="640"/>
        <w:textAlignment w:val="auto"/>
        <w:rPr>
          <w:rFonts w:eastAsia="仿宋"/>
          <w:sz w:val="32"/>
          <w:szCs w:val="32"/>
        </w:rPr>
      </w:pPr>
      <w:r>
        <w:rPr>
          <w:rFonts w:eastAsia="仿宋"/>
          <w:sz w:val="32"/>
          <w:szCs w:val="32"/>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autoSpaceDN/>
        <w:bidi w:val="0"/>
        <w:spacing w:line="520" w:lineRule="exact"/>
        <w:ind w:firstLine="640"/>
        <w:textAlignment w:val="auto"/>
        <w:rPr>
          <w:rFonts w:eastAsia="仿宋"/>
          <w:sz w:val="32"/>
          <w:szCs w:val="32"/>
        </w:rPr>
      </w:pPr>
      <w:r>
        <w:rPr>
          <w:rFonts w:eastAsia="仿宋"/>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8.岗位条件中“工作经历”要求的年限如何计算？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截止2022年1月21日，应聘人员的工作经历时间足年足月足日累计达到要求的年限及以上。</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9.应聘“大学生退役士兵”定向岗位的考生，在提交报名申请后，须将哪些相关材料发送至报名邮箱？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应聘“大学生退役士兵”定向岗位的考生，须先登录网站，提交报名申请，并在2022年1月21日9:00至1月26日16:00期间，将相关材料以PDF或照片形式发送至指定的报名邮箱：</w:t>
      </w:r>
      <w:r>
        <w:rPr>
          <w:rFonts w:hint="eastAsia" w:ascii="仿宋_GB2312" w:hAnsi="Times New Roman" w:eastAsia="仿宋_GB2312" w:cs="仿宋_GB2312"/>
          <w:color w:val="auto"/>
          <w:kern w:val="0"/>
          <w:sz w:val="32"/>
          <w:szCs w:val="32"/>
          <w:highlight w:val="none"/>
          <w:shd w:val="clear" w:color="auto" w:fill="FFFFFF"/>
          <w:lang w:val="en-US" w:eastAsia="zh-CN" w:bidi="ar"/>
        </w:rPr>
        <w:fldChar w:fldCharType="begin"/>
      </w:r>
      <w:r>
        <w:rPr>
          <w:rFonts w:hint="eastAsia" w:ascii="仿宋_GB2312" w:hAnsi="Times New Roman" w:eastAsia="仿宋_GB2312" w:cs="仿宋_GB2312"/>
          <w:color w:val="auto"/>
          <w:kern w:val="0"/>
          <w:sz w:val="32"/>
          <w:szCs w:val="32"/>
          <w:highlight w:val="none"/>
          <w:shd w:val="clear" w:color="auto" w:fill="FFFFFF"/>
          <w:lang w:val="en-US" w:eastAsia="zh-CN" w:bidi="ar"/>
        </w:rPr>
        <w:instrText xml:space="preserve"> HYPERLINK "mailto:sztyjrfw@163.com" </w:instrText>
      </w:r>
      <w:r>
        <w:rPr>
          <w:rFonts w:hint="eastAsia" w:ascii="仿宋_GB2312" w:hAnsi="Times New Roman" w:eastAsia="仿宋_GB2312" w:cs="仿宋_GB2312"/>
          <w:color w:val="auto"/>
          <w:kern w:val="0"/>
          <w:sz w:val="32"/>
          <w:szCs w:val="32"/>
          <w:highlight w:val="none"/>
          <w:shd w:val="clear" w:color="auto" w:fill="FFFFFF"/>
          <w:lang w:val="en-US" w:eastAsia="zh-CN" w:bidi="ar"/>
        </w:rPr>
        <w:fldChar w:fldCharType="separate"/>
      </w:r>
      <w:r>
        <w:rPr>
          <w:rFonts w:hint="default" w:ascii="仿宋_GB2312" w:hAnsi="Times New Roman" w:eastAsia="仿宋_GB2312" w:cs="仿宋_GB2312"/>
          <w:color w:val="auto"/>
          <w:kern w:val="0"/>
          <w:sz w:val="32"/>
          <w:szCs w:val="32"/>
          <w:highlight w:val="none"/>
          <w:shd w:val="clear" w:color="auto" w:fill="FFFFFF"/>
          <w:lang w:val="en-US" w:eastAsia="zh-CN" w:bidi="ar"/>
        </w:rPr>
        <w:t>sztyjrfw@163.com</w:t>
      </w:r>
      <w:r>
        <w:rPr>
          <w:rFonts w:hint="default" w:ascii="仿宋_GB2312" w:hAnsi="Times New Roman" w:eastAsia="仿宋_GB2312" w:cs="仿宋_GB2312"/>
          <w:color w:val="auto"/>
          <w:kern w:val="0"/>
          <w:sz w:val="32"/>
          <w:szCs w:val="32"/>
          <w:highlight w:val="none"/>
          <w:shd w:val="clear" w:color="auto" w:fill="FFFFFF"/>
          <w:lang w:val="en-US" w:eastAsia="zh-CN" w:bidi="ar"/>
        </w:rPr>
        <w:fldChar w:fldCharType="end"/>
      </w:r>
      <w:r>
        <w:rPr>
          <w:rFonts w:hint="eastAsia" w:ascii="仿宋_GB2312" w:hAnsi="Times New Roman" w:eastAsia="仿宋_GB2312" w:cs="仿宋_GB2312"/>
          <w:color w:val="auto"/>
          <w:kern w:val="0"/>
          <w:sz w:val="32"/>
          <w:szCs w:val="32"/>
          <w:highlight w:val="none"/>
          <w:shd w:val="clear" w:color="auto" w:fill="FFFFFF"/>
          <w:lang w:val="en-US" w:eastAsia="zh-CN" w:bidi="ar"/>
        </w:rPr>
        <w:t>。应聘“大学生退役士兵”定向岗位须提交学历（学位）证、入伍通知书、退伍证、户口簿、安置地退役军人事务部门出具的证明及联系电话。</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10.网上填写报名信息时需注意什么？</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eastAsia="仿宋_GB2312"/>
          <w:sz w:val="32"/>
          <w:szCs w:val="32"/>
        </w:rPr>
      </w:pPr>
      <w:r>
        <w:rPr>
          <w:rFonts w:eastAsia="仿宋_GB2312"/>
          <w:sz w:val="32"/>
          <w:szCs w:val="32"/>
        </w:rPr>
        <w:t>报名时，</w:t>
      </w:r>
      <w:r>
        <w:rPr>
          <w:rFonts w:hint="eastAsia" w:eastAsia="仿宋_GB2312"/>
          <w:sz w:val="32"/>
          <w:szCs w:val="32"/>
        </w:rPr>
        <w:t>应聘人员</w:t>
      </w:r>
      <w:r>
        <w:rPr>
          <w:rFonts w:eastAsia="仿宋_GB2312"/>
          <w:sz w:val="32"/>
          <w:szCs w:val="32"/>
        </w:rPr>
        <w:t>要认真阅读网上报名系统有关要求和诚信承诺书，提交的报名申请材料必须真实、准确、完整，能够体现报考岗位的要求。因提交报名申请材料不准确、不完整、不符合要求，影响网上报名的，由</w:t>
      </w:r>
      <w:r>
        <w:rPr>
          <w:rFonts w:hint="eastAsia" w:eastAsia="仿宋_GB2312"/>
          <w:sz w:val="32"/>
          <w:szCs w:val="32"/>
        </w:rPr>
        <w:t>应聘人员</w:t>
      </w:r>
      <w:r>
        <w:rPr>
          <w:rFonts w:eastAsia="仿宋_GB2312"/>
          <w:sz w:val="32"/>
          <w:szCs w:val="32"/>
        </w:rPr>
        <w:t>本人承担相应后果。</w:t>
      </w:r>
      <w:r>
        <w:rPr>
          <w:rFonts w:hint="eastAsia" w:eastAsia="仿宋_GB2312"/>
          <w:sz w:val="32"/>
          <w:szCs w:val="32"/>
        </w:rPr>
        <w:t>应聘人员</w:t>
      </w:r>
      <w:r>
        <w:rPr>
          <w:rFonts w:eastAsia="仿宋_GB2312"/>
          <w:sz w:val="32"/>
          <w:szCs w:val="32"/>
        </w:rPr>
        <w:t>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eastAsia="仿宋_GB2312"/>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rPr>
      </w:pPr>
      <w:r>
        <w:rPr>
          <w:rFonts w:hint="eastAsia" w:eastAsia="仿宋_GB2312"/>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11.应聘人员在网上提供的照片有什么要求？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仿宋_GB2312"/>
          <w:color w:val="333333"/>
          <w:kern w:val="0"/>
          <w:sz w:val="32"/>
          <w:szCs w:val="32"/>
          <w:highlight w:val="none"/>
          <w:shd w:val="clear" w:color="auto" w:fill="FFFFFF"/>
          <w:lang w:val="en-US" w:eastAsia="zh-CN" w:bidi="ar"/>
        </w:rPr>
      </w:pPr>
      <w:r>
        <w:rPr>
          <w:rFonts w:hint="eastAsia" w:ascii="仿宋_GB2312" w:hAnsi="Times New Roman" w:eastAsia="仿宋_GB2312" w:cs="仿宋_GB2312"/>
          <w:color w:val="333333"/>
          <w:kern w:val="0"/>
          <w:sz w:val="32"/>
          <w:szCs w:val="32"/>
          <w:highlight w:val="none"/>
          <w:shd w:val="clear" w:color="auto" w:fill="FFFFFF"/>
          <w:lang w:val="en-US" w:eastAsia="zh-CN" w:bidi="ar"/>
        </w:rPr>
        <w:t>应聘人员在上</w:t>
      </w:r>
      <w:bookmarkStart w:id="0" w:name="_GoBack"/>
      <w:bookmarkEnd w:id="0"/>
      <w:r>
        <w:rPr>
          <w:rFonts w:hint="eastAsia" w:ascii="仿宋_GB2312" w:hAnsi="Times New Roman" w:eastAsia="仿宋_GB2312" w:cs="仿宋_GB2312"/>
          <w:color w:val="333333"/>
          <w:kern w:val="0"/>
          <w:sz w:val="32"/>
          <w:szCs w:val="32"/>
          <w:highlight w:val="none"/>
          <w:shd w:val="clear" w:color="auto" w:fill="FFFFFF"/>
          <w:lang w:val="en-US" w:eastAsia="zh-CN" w:bidi="ar"/>
        </w:rPr>
        <w:t>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2</w:t>
      </w:r>
      <w:r>
        <w:rPr>
          <w:rFonts w:eastAsia="楷体_GB2312"/>
          <w:b/>
          <w:bCs/>
          <w:sz w:val="32"/>
          <w:szCs w:val="32"/>
        </w:rPr>
        <w:t>.资格审查工作由谁负责？</w:t>
      </w:r>
    </w:p>
    <w:p>
      <w:pPr>
        <w:keepNext w:val="0"/>
        <w:keepLines w:val="0"/>
        <w:pageBreakBefore w:val="0"/>
        <w:widowControl w:val="0"/>
        <w:kinsoku/>
        <w:wordWrap/>
        <w:overflowPunct/>
        <w:topLinePunct w:val="0"/>
        <w:autoSpaceDE/>
        <w:autoSpaceDN/>
        <w:bidi w:val="0"/>
        <w:spacing w:line="520" w:lineRule="exact"/>
        <w:textAlignment w:val="auto"/>
        <w:rPr>
          <w:rFonts w:hint="default" w:eastAsia="仿宋_GB2312"/>
          <w:sz w:val="32"/>
          <w:szCs w:val="32"/>
          <w:lang w:val="en-US" w:eastAsia="zh-CN"/>
        </w:rPr>
      </w:pPr>
      <w:r>
        <w:rPr>
          <w:rFonts w:eastAsia="仿宋"/>
          <w:sz w:val="32"/>
          <w:szCs w:val="32"/>
        </w:rPr>
        <w:t>　　</w:t>
      </w:r>
      <w:r>
        <w:rPr>
          <w:rFonts w:ascii="Times New Roman" w:hAnsi="Times New Roman" w:eastAsia="仿宋_GB2312" w:cs="Times New Roman"/>
          <w:sz w:val="32"/>
          <w:szCs w:val="32"/>
        </w:rPr>
        <w:t>资格审查工作由招聘单位或其主管部门负责。</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13.未通过资格初审的报名信息能否修改?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2022年1月25日16:00前，单位尚未初审或者初审未通过的，报名人员可以更改、补充报名信息，也可以改报其他岗位。其中，招聘单位要求补充信息的，应当及时完整地补充报名信息。2022年1月25日16:00后，单位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14.符合定向招聘条件的人员可以应聘非定向招聘岗位吗？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可以应聘非定向招聘岗位，但必须符合招聘岗位要求的条件。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15.什么是岗位改报?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为保障广大考生的应聘权利，对于应聘人数达不到规定比例，取消招聘岗位的报名人员，公开招聘主管机关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如果报名人员不参加岗位改报或没有符合条件的其他岗位不能改报的，考试机构将为其办理笔试考务费退费。请报名人员在确认缴费后，注意关注取消岗位公告，并保持联系方式畅通。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16.进入面试的应聘人员向招聘单位需提交哪些证明材料？</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eastAsia="仿宋_GB2312"/>
          <w:kern w:val="0"/>
          <w:sz w:val="32"/>
          <w:szCs w:val="32"/>
        </w:rPr>
      </w:pPr>
      <w:r>
        <w:rPr>
          <w:rFonts w:eastAsia="仿宋_GB2312"/>
          <w:kern w:val="0"/>
          <w:sz w:val="32"/>
          <w:szCs w:val="32"/>
          <w:lang w:bidi="ar"/>
        </w:rPr>
        <w:t>进入面试的应聘人员，需按招聘岗位要求，向招聘单位提交本人相关证明材料及1寸近期同底版免冠照片2张。相关证明材料主要包括：</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eastAsia="仿宋_GB2312"/>
          <w:kern w:val="0"/>
          <w:sz w:val="32"/>
          <w:szCs w:val="32"/>
        </w:rPr>
      </w:pPr>
      <w:r>
        <w:rPr>
          <w:rFonts w:eastAsia="仿宋_GB2312"/>
          <w:kern w:val="0"/>
          <w:sz w:val="32"/>
          <w:szCs w:val="32"/>
          <w:lang w:bidi="ar"/>
        </w:rPr>
        <w:t>（1）</w:t>
      </w:r>
      <w:r>
        <w:rPr>
          <w:rFonts w:hint="eastAsia" w:eastAsia="仿宋_GB2312"/>
          <w:kern w:val="0"/>
          <w:sz w:val="32"/>
          <w:szCs w:val="32"/>
          <w:lang w:bidi="ar"/>
        </w:rPr>
        <w:t>全日制普通高校</w:t>
      </w:r>
      <w:r>
        <w:rPr>
          <w:rFonts w:eastAsia="仿宋_GB2312"/>
          <w:kern w:val="0"/>
          <w:sz w:val="32"/>
          <w:szCs w:val="32"/>
          <w:lang w:bidi="ar"/>
        </w:rPr>
        <w:t>应届毕业生应聘的，提交身份证、学校核发的就业推荐表。</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eastAsia="仿宋_GB2312"/>
          <w:kern w:val="0"/>
          <w:sz w:val="32"/>
          <w:szCs w:val="32"/>
        </w:rPr>
      </w:pPr>
      <w:r>
        <w:rPr>
          <w:rFonts w:eastAsia="仿宋_GB2312"/>
          <w:kern w:val="0"/>
          <w:sz w:val="32"/>
          <w:szCs w:val="32"/>
          <w:lang w:bidi="ar"/>
        </w:rPr>
        <w:t>（2）其他人员应聘的，提交国家承认的学历学位证书（须在202</w:t>
      </w:r>
      <w:r>
        <w:rPr>
          <w:rFonts w:hint="eastAsia" w:eastAsia="仿宋_GB2312"/>
          <w:kern w:val="0"/>
          <w:sz w:val="32"/>
          <w:szCs w:val="32"/>
          <w:lang w:bidi="ar"/>
        </w:rPr>
        <w:t>2</w:t>
      </w:r>
      <w:r>
        <w:rPr>
          <w:rFonts w:eastAsia="仿宋_GB2312"/>
          <w:kern w:val="0"/>
          <w:sz w:val="32"/>
          <w:szCs w:val="32"/>
          <w:lang w:bidi="ar"/>
        </w:rPr>
        <w:t>年</w:t>
      </w:r>
      <w:r>
        <w:rPr>
          <w:rFonts w:hint="eastAsia" w:eastAsia="仿宋_GB2312"/>
          <w:kern w:val="0"/>
          <w:sz w:val="32"/>
          <w:szCs w:val="32"/>
          <w:lang w:bidi="ar"/>
        </w:rPr>
        <w:t>1</w:t>
      </w:r>
      <w:r>
        <w:rPr>
          <w:rFonts w:eastAsia="仿宋_GB2312"/>
          <w:kern w:val="0"/>
          <w:sz w:val="32"/>
          <w:szCs w:val="32"/>
          <w:lang w:bidi="ar"/>
        </w:rPr>
        <w:t>月</w:t>
      </w:r>
      <w:r>
        <w:rPr>
          <w:rFonts w:hint="eastAsia" w:eastAsia="仿宋_GB2312"/>
          <w:kern w:val="0"/>
          <w:sz w:val="32"/>
          <w:szCs w:val="32"/>
          <w:lang w:val="en-US" w:eastAsia="zh-CN" w:bidi="ar"/>
        </w:rPr>
        <w:t>21</w:t>
      </w:r>
      <w:r>
        <w:rPr>
          <w:rFonts w:eastAsia="仿宋_GB2312"/>
          <w:kern w:val="0"/>
          <w:sz w:val="32"/>
          <w:szCs w:val="32"/>
          <w:lang w:bidi="ar"/>
        </w:rPr>
        <w:t>日之前取得）、身份证。</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eastAsia="仿宋_GB2312"/>
          <w:kern w:val="0"/>
          <w:sz w:val="32"/>
          <w:szCs w:val="32"/>
        </w:rPr>
      </w:pPr>
      <w:r>
        <w:rPr>
          <w:rFonts w:eastAsia="仿宋_GB2312"/>
          <w:kern w:val="0"/>
          <w:sz w:val="32"/>
          <w:szCs w:val="32"/>
          <w:lang w:bidi="ar"/>
        </w:rPr>
        <w:t>（3）在职人员应聘的，提交有用人权限部门或单位出具的同意应聘介绍信，对按时出具同意应聘介绍信确有困难的在职人员，经招聘单位同意，可在考察或体检</w:t>
      </w:r>
      <w:r>
        <w:rPr>
          <w:rFonts w:hint="eastAsia" w:eastAsia="仿宋_GB2312"/>
          <w:kern w:val="0"/>
          <w:sz w:val="32"/>
          <w:szCs w:val="32"/>
          <w:lang w:bidi="ar"/>
        </w:rPr>
        <w:t>阶段</w:t>
      </w:r>
      <w:r>
        <w:rPr>
          <w:rFonts w:eastAsia="仿宋_GB2312"/>
          <w:kern w:val="0"/>
          <w:sz w:val="32"/>
          <w:szCs w:val="32"/>
          <w:lang w:bidi="ar"/>
        </w:rPr>
        <w:t>提供。</w:t>
      </w:r>
    </w:p>
    <w:p>
      <w:pPr>
        <w:keepNext w:val="0"/>
        <w:keepLines w:val="0"/>
        <w:pageBreakBefore w:val="0"/>
        <w:widowControl w:val="0"/>
        <w:kinsoku/>
        <w:wordWrap/>
        <w:overflowPunct/>
        <w:topLinePunct w:val="0"/>
        <w:autoSpaceDE/>
        <w:autoSpaceDN/>
        <w:bidi w:val="0"/>
        <w:spacing w:line="520" w:lineRule="exact"/>
        <w:ind w:firstLine="631"/>
        <w:textAlignment w:val="auto"/>
        <w:rPr>
          <w:rFonts w:eastAsia="仿宋_GB2312"/>
          <w:kern w:val="0"/>
          <w:sz w:val="32"/>
          <w:szCs w:val="32"/>
          <w:lang w:bidi="ar"/>
        </w:rPr>
      </w:pPr>
      <w:r>
        <w:rPr>
          <w:rFonts w:eastAsia="仿宋_GB2312"/>
          <w:kern w:val="0"/>
          <w:sz w:val="32"/>
          <w:szCs w:val="32"/>
          <w:lang w:bidi="ar"/>
        </w:rPr>
        <w:t>（4）报考定向招聘岗位的，</w:t>
      </w:r>
      <w:r>
        <w:rPr>
          <w:rFonts w:hint="eastAsia" w:ascii="仿宋_GB2312" w:hAnsi="Times New Roman" w:eastAsia="仿宋_GB2312" w:cs="仿宋_GB2312"/>
          <w:color w:val="333333"/>
          <w:kern w:val="0"/>
          <w:sz w:val="32"/>
          <w:szCs w:val="32"/>
          <w:highlight w:val="none"/>
          <w:shd w:val="clear" w:color="auto" w:fill="FFFFFF"/>
          <w:lang w:val="en-US" w:eastAsia="zh-CN" w:bidi="ar"/>
        </w:rPr>
        <w:t>村（社区）党组织书记应聘的，需提交所属镇街推荐信函，还需提供所属镇街出具的经历等证明；</w:t>
      </w:r>
      <w:r>
        <w:rPr>
          <w:rFonts w:eastAsia="仿宋_GB2312"/>
          <w:kern w:val="0"/>
          <w:sz w:val="32"/>
          <w:szCs w:val="32"/>
          <w:lang w:bidi="ar"/>
        </w:rPr>
        <w:t>退役大学生士兵还</w:t>
      </w:r>
      <w:r>
        <w:rPr>
          <w:rFonts w:hint="eastAsia" w:eastAsia="仿宋_GB2312"/>
          <w:kern w:val="0"/>
          <w:sz w:val="32"/>
          <w:szCs w:val="32"/>
          <w:lang w:bidi="ar"/>
        </w:rPr>
        <w:t>需同时提交入伍通知书、退伍证、户口簿及安置地退役军人事务部门出具的证明。</w:t>
      </w:r>
    </w:p>
    <w:p>
      <w:pPr>
        <w:keepNext w:val="0"/>
        <w:keepLines w:val="0"/>
        <w:pageBreakBefore w:val="0"/>
        <w:widowControl w:val="0"/>
        <w:kinsoku/>
        <w:wordWrap/>
        <w:overflowPunct/>
        <w:topLinePunct w:val="0"/>
        <w:autoSpaceDE/>
        <w:autoSpaceDN/>
        <w:bidi w:val="0"/>
        <w:spacing w:line="520" w:lineRule="exact"/>
        <w:ind w:firstLine="631"/>
        <w:textAlignment w:val="auto"/>
        <w:rPr>
          <w:rFonts w:eastAsia="仿宋_GB2312"/>
          <w:kern w:val="0"/>
          <w:sz w:val="32"/>
          <w:szCs w:val="32"/>
          <w:lang w:bidi="ar"/>
        </w:rPr>
      </w:pPr>
      <w:r>
        <w:rPr>
          <w:rFonts w:eastAsia="仿宋_GB2312"/>
          <w:kern w:val="0"/>
          <w:sz w:val="32"/>
          <w:szCs w:val="32"/>
          <w:lang w:bidi="ar"/>
        </w:rPr>
        <w:t>（5）香港和澳门居民中的中国公民应聘的，还需提供《港澳居民来往内地通行证》；台湾</w:t>
      </w:r>
      <w:r>
        <w:rPr>
          <w:rFonts w:hint="eastAsia" w:eastAsia="仿宋_GB2312"/>
          <w:kern w:val="0"/>
          <w:sz w:val="32"/>
          <w:szCs w:val="32"/>
          <w:lang w:bidi="ar"/>
        </w:rPr>
        <w:t>学生和</w:t>
      </w:r>
      <w:r>
        <w:rPr>
          <w:rFonts w:eastAsia="仿宋_GB2312"/>
          <w:kern w:val="0"/>
          <w:sz w:val="32"/>
          <w:szCs w:val="32"/>
          <w:lang w:bidi="ar"/>
        </w:rPr>
        <w:t>居民应聘的，还需提供《台湾居民来往大陆通行证》。</w:t>
      </w:r>
    </w:p>
    <w:p>
      <w:pPr>
        <w:keepNext w:val="0"/>
        <w:keepLines w:val="0"/>
        <w:pageBreakBefore w:val="0"/>
        <w:widowControl w:val="0"/>
        <w:kinsoku/>
        <w:wordWrap/>
        <w:overflowPunct/>
        <w:topLinePunct w:val="0"/>
        <w:autoSpaceDE/>
        <w:autoSpaceDN/>
        <w:bidi w:val="0"/>
        <w:spacing w:line="520" w:lineRule="exact"/>
        <w:ind w:firstLine="631"/>
        <w:textAlignment w:val="auto"/>
        <w:rPr>
          <w:rFonts w:eastAsia="仿宋_GB2312"/>
          <w:kern w:val="0"/>
          <w:sz w:val="32"/>
          <w:szCs w:val="32"/>
          <w:lang w:bidi="ar"/>
        </w:rPr>
      </w:pPr>
      <w:r>
        <w:rPr>
          <w:rFonts w:hint="eastAsia" w:eastAsia="仿宋_GB2312"/>
          <w:kern w:val="0"/>
          <w:sz w:val="32"/>
          <w:szCs w:val="32"/>
          <w:lang w:bidi="ar"/>
        </w:rPr>
        <w:t>（6）</w:t>
      </w:r>
      <w:r>
        <w:rPr>
          <w:rFonts w:hint="eastAsia" w:eastAsia="仿宋_GB2312"/>
          <w:sz w:val="32"/>
          <w:szCs w:val="32"/>
        </w:rPr>
        <w:t>与国（境）内高校应届毕业生同期毕业的留学回国人员应聘的，还需提供规定时间内可取得学位证书和学历学位认证材料的承诺书；</w:t>
      </w:r>
      <w:r>
        <w:rPr>
          <w:rFonts w:hint="eastAsia" w:eastAsia="仿宋_GB2312"/>
          <w:kern w:val="0"/>
          <w:sz w:val="32"/>
          <w:szCs w:val="32"/>
          <w:lang w:bidi="ar"/>
        </w:rPr>
        <w:t>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（7）岗位资格条件需要的其他材料。</w:t>
      </w:r>
    </w:p>
    <w:p>
      <w:pPr>
        <w:keepNext w:val="0"/>
        <w:keepLines w:val="0"/>
        <w:pageBreakBefore w:val="0"/>
        <w:widowControl w:val="0"/>
        <w:kinsoku/>
        <w:wordWrap/>
        <w:overflowPunct/>
        <w:topLinePunct w:val="0"/>
        <w:autoSpaceDE/>
        <w:autoSpaceDN/>
        <w:bidi w:val="0"/>
        <w:adjustRightInd/>
        <w:snapToGrid/>
        <w:spacing w:after="0" w:line="520" w:lineRule="exact"/>
        <w:ind w:firstLine="643" w:firstLineChars="200"/>
        <w:jc w:val="both"/>
        <w:textAlignment w:val="auto"/>
        <w:rPr>
          <w:rFonts w:ascii="仿宋" w:hAnsi="仿宋" w:eastAsia="仿宋" w:cs="仿宋"/>
          <w:color w:val="auto"/>
          <w:sz w:val="32"/>
          <w:szCs w:val="32"/>
          <w:highlight w:val="none"/>
        </w:rPr>
      </w:pPr>
      <w:r>
        <w:rPr>
          <w:rFonts w:hint="eastAsia" w:ascii="楷体" w:hAnsi="楷体" w:eastAsia="楷体" w:cs="楷体"/>
          <w:b/>
          <w:bCs/>
          <w:color w:val="auto"/>
          <w:sz w:val="32"/>
          <w:szCs w:val="32"/>
          <w:highlight w:val="none"/>
          <w:lang w:val="en-US" w:eastAsia="zh-CN"/>
        </w:rPr>
        <w:t>17.</w:t>
      </w:r>
      <w:r>
        <w:rPr>
          <w:rFonts w:hint="eastAsia" w:ascii="楷体" w:hAnsi="楷体" w:eastAsia="楷体" w:cs="楷体"/>
          <w:b/>
          <w:bCs/>
          <w:color w:val="auto"/>
          <w:sz w:val="32"/>
          <w:szCs w:val="32"/>
          <w:highlight w:val="none"/>
        </w:rPr>
        <w:t>享受减免有关考务费用的农村特困大学生、城市低保人员、残疾人需提供哪些证明材料？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仿宋_GB2312" w:hAnsi="Times New Roman" w:eastAsia="仿宋_GB2312" w:cs="仿宋_GB2312"/>
          <w:color w:val="auto"/>
          <w:kern w:val="0"/>
          <w:sz w:val="32"/>
          <w:szCs w:val="32"/>
          <w:highlight w:val="none"/>
          <w:shd w:val="clear" w:color="auto" w:fill="FFFFFF"/>
          <w:lang w:val="en-US" w:eastAsia="zh-CN" w:bidi="ar"/>
        </w:rPr>
        <w:t>（1）应聘人员为</w:t>
      </w:r>
      <w:r>
        <w:rPr>
          <w:rFonts w:hint="default" w:ascii="Times New Roman" w:hAnsi="Times New Roman" w:eastAsia="仿宋_GB2312" w:cs="Times New Roman"/>
          <w:b w:val="0"/>
          <w:bCs w:val="0"/>
          <w:color w:val="auto"/>
          <w:sz w:val="32"/>
          <w:szCs w:val="32"/>
          <w:highlight w:val="none"/>
        </w:rPr>
        <w:t>最低生活保障家庭人员</w:t>
      </w:r>
      <w:r>
        <w:rPr>
          <w:rFonts w:hint="eastAsia" w:ascii="Times New Roman" w:hAnsi="Times New Roman" w:eastAsia="仿宋_GB2312" w:cs="Times New Roman"/>
          <w:b w:val="0"/>
          <w:bCs w:val="0"/>
          <w:color w:val="auto"/>
          <w:sz w:val="32"/>
          <w:szCs w:val="32"/>
          <w:highlight w:val="none"/>
          <w:lang w:val="en-US" w:eastAsia="zh-CN"/>
        </w:rPr>
        <w:t>提供其</w:t>
      </w:r>
      <w:r>
        <w:rPr>
          <w:rFonts w:hint="default" w:ascii="Times New Roman" w:hAnsi="Times New Roman" w:eastAsia="仿宋_GB2312" w:cs="Times New Roman"/>
          <w:b w:val="0"/>
          <w:bCs w:val="0"/>
          <w:color w:val="auto"/>
          <w:sz w:val="32"/>
          <w:szCs w:val="32"/>
          <w:highlight w:val="none"/>
        </w:rPr>
        <w:t>家庭所在地的县（市、区）民政部门出具的享受最低生活保障的证明或低保证；</w:t>
      </w:r>
      <w:r>
        <w:rPr>
          <w:rFonts w:hint="eastAsia" w:ascii="仿宋_GB2312" w:hAnsi="Times New Roman" w:eastAsia="仿宋_GB2312" w:cs="仿宋_GB2312"/>
          <w:color w:val="auto"/>
          <w:kern w:val="0"/>
          <w:sz w:val="32"/>
          <w:szCs w:val="32"/>
          <w:highlight w:val="none"/>
          <w:shd w:val="clear" w:color="auto" w:fill="FFFFFF"/>
          <w:lang w:val="en-US" w:eastAsia="zh-CN" w:bidi="ar"/>
        </w:rPr>
        <w:t>应聘人员为</w:t>
      </w:r>
      <w:r>
        <w:rPr>
          <w:rFonts w:hint="default" w:ascii="Times New Roman" w:hAnsi="Times New Roman" w:eastAsia="仿宋_GB2312" w:cs="Times New Roman"/>
          <w:b w:val="0"/>
          <w:bCs w:val="0"/>
          <w:color w:val="auto"/>
          <w:sz w:val="32"/>
          <w:szCs w:val="32"/>
          <w:highlight w:val="none"/>
        </w:rPr>
        <w:t>脱贫享受政策人口和防返贫监测帮扶对象</w:t>
      </w:r>
      <w:r>
        <w:rPr>
          <w:rFonts w:hint="eastAsia" w:ascii="Times New Roman" w:hAnsi="Times New Roman" w:eastAsia="仿宋_GB2312" w:cs="Times New Roman"/>
          <w:b w:val="0"/>
          <w:bCs w:val="0"/>
          <w:color w:val="auto"/>
          <w:sz w:val="32"/>
          <w:szCs w:val="32"/>
          <w:highlight w:val="none"/>
          <w:lang w:val="en-US" w:eastAsia="zh-CN"/>
        </w:rPr>
        <w:t>提供</w:t>
      </w:r>
      <w:r>
        <w:rPr>
          <w:rFonts w:hint="default" w:ascii="Times New Roman" w:hAnsi="Times New Roman" w:eastAsia="仿宋_GB2312" w:cs="Times New Roman"/>
          <w:b w:val="0"/>
          <w:bCs w:val="0"/>
          <w:color w:val="auto"/>
          <w:sz w:val="32"/>
          <w:szCs w:val="32"/>
          <w:highlight w:val="none"/>
        </w:rPr>
        <w:t>其家庭所在地的县（市、区）乡村振兴部门出具的有关证明</w:t>
      </w:r>
      <w:r>
        <w:rPr>
          <w:rFonts w:hint="eastAsia"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残疾人员提供《残疾人证》；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（2）本人有效居民身份证及联系电话。</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18</w:t>
      </w:r>
      <w:r>
        <w:rPr>
          <w:rFonts w:hint="eastAsia" w:ascii="楷体" w:hAnsi="楷体" w:eastAsia="楷体" w:cs="楷体"/>
          <w:b/>
          <w:bCs/>
          <w:color w:val="auto"/>
          <w:sz w:val="32"/>
          <w:szCs w:val="32"/>
          <w:highlight w:val="none"/>
        </w:rPr>
        <w:t>.本次招录中的有效居民身份证指的是什么？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
          <w:sz w:val="32"/>
          <w:szCs w:val="32"/>
        </w:rPr>
      </w:pPr>
      <w:r>
        <w:rPr>
          <w:rFonts w:eastAsia="仿宋"/>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19.对招聘岗位资格条件有疑问如何咨询？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对招聘岗位资格条件和其他内容有疑问的，请与招聘单位联系（招聘单位咨询电话详见《岗位汇总表》（附件1））。大学生退役士兵咨询服务电话：0632-3318101。</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20.违纪违规及存在不诚信情形的应聘人员如何处理？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21.是否有指定的考试辅导书和培训班？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事业单位综合类岗位公开招聘统一考试不指定考试教材和辅导用书，不举办也不授权或委托任何机构举办考试辅导培训班。</w:t>
      </w: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sz w:val="24"/>
                              <w:szCs w:val="24"/>
                              <w:lang w:val="en-US"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8</w:t>
                          </w:r>
                          <w:r>
                            <w:rPr>
                              <w:rFonts w:hint="eastAsia"/>
                              <w:sz w:val="24"/>
                              <w:szCs w:val="24"/>
                              <w:lang w:eastAsia="zh-CN"/>
                            </w:rPr>
                            <w:fldChar w:fldCharType="end"/>
                          </w:r>
                          <w:r>
                            <w:rPr>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eastAsiaTheme="minorEastAsia"/>
                        <w:sz w:val="24"/>
                        <w:szCs w:val="24"/>
                        <w:lang w:val="en-US"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8</w:t>
                    </w:r>
                    <w:r>
                      <w:rPr>
                        <w:rFonts w:hint="eastAsia"/>
                        <w:sz w:val="24"/>
                        <w:szCs w:val="24"/>
                        <w:lang w:eastAsia="zh-CN"/>
                      </w:rPr>
                      <w:fldChar w:fldCharType="end"/>
                    </w:r>
                    <w:r>
                      <w:rPr>
                        <w:rFonts w:hint="eastAsia"/>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10F4C"/>
    <w:rsid w:val="008E5DDE"/>
    <w:rsid w:val="015D29A8"/>
    <w:rsid w:val="0179546C"/>
    <w:rsid w:val="02371B77"/>
    <w:rsid w:val="02F83DB7"/>
    <w:rsid w:val="03C25D9A"/>
    <w:rsid w:val="05C20D70"/>
    <w:rsid w:val="063665AE"/>
    <w:rsid w:val="07010348"/>
    <w:rsid w:val="09EB5731"/>
    <w:rsid w:val="09FB1C87"/>
    <w:rsid w:val="0A9911A5"/>
    <w:rsid w:val="0B917B8F"/>
    <w:rsid w:val="0C0529AB"/>
    <w:rsid w:val="0CE97F06"/>
    <w:rsid w:val="0E2A1FC8"/>
    <w:rsid w:val="0ED32DF1"/>
    <w:rsid w:val="0F247641"/>
    <w:rsid w:val="0F9B2F84"/>
    <w:rsid w:val="0FCF7B58"/>
    <w:rsid w:val="112B005D"/>
    <w:rsid w:val="11F40B16"/>
    <w:rsid w:val="12947710"/>
    <w:rsid w:val="13B17586"/>
    <w:rsid w:val="15CC659D"/>
    <w:rsid w:val="163A2FC4"/>
    <w:rsid w:val="170A5430"/>
    <w:rsid w:val="17285FC0"/>
    <w:rsid w:val="173D5C66"/>
    <w:rsid w:val="17FE65C1"/>
    <w:rsid w:val="18CD1584"/>
    <w:rsid w:val="19187009"/>
    <w:rsid w:val="191E75A7"/>
    <w:rsid w:val="1B8B11C1"/>
    <w:rsid w:val="1BBC7F1A"/>
    <w:rsid w:val="1CF46235"/>
    <w:rsid w:val="1D36339E"/>
    <w:rsid w:val="1F792252"/>
    <w:rsid w:val="1FBF64A5"/>
    <w:rsid w:val="208337BA"/>
    <w:rsid w:val="21922D12"/>
    <w:rsid w:val="22665141"/>
    <w:rsid w:val="24A8018B"/>
    <w:rsid w:val="26200A37"/>
    <w:rsid w:val="281D5D9A"/>
    <w:rsid w:val="2A1C0574"/>
    <w:rsid w:val="2A5E3F38"/>
    <w:rsid w:val="2A884F58"/>
    <w:rsid w:val="2CE64818"/>
    <w:rsid w:val="2DE375AC"/>
    <w:rsid w:val="2E1957F0"/>
    <w:rsid w:val="2E710F4C"/>
    <w:rsid w:val="2F2A74AE"/>
    <w:rsid w:val="2FFB4FCF"/>
    <w:rsid w:val="30C54231"/>
    <w:rsid w:val="331C5AD4"/>
    <w:rsid w:val="351F1DE7"/>
    <w:rsid w:val="35E035A0"/>
    <w:rsid w:val="36B55D3B"/>
    <w:rsid w:val="36EB4AC2"/>
    <w:rsid w:val="3B7665B8"/>
    <w:rsid w:val="3BA1126C"/>
    <w:rsid w:val="3BD76644"/>
    <w:rsid w:val="3F1865EA"/>
    <w:rsid w:val="3F1C00F3"/>
    <w:rsid w:val="3F8560C1"/>
    <w:rsid w:val="401D5DF9"/>
    <w:rsid w:val="414227B0"/>
    <w:rsid w:val="425C316E"/>
    <w:rsid w:val="44122653"/>
    <w:rsid w:val="448E3EC7"/>
    <w:rsid w:val="45007A39"/>
    <w:rsid w:val="46163C60"/>
    <w:rsid w:val="469871D6"/>
    <w:rsid w:val="46CA1672"/>
    <w:rsid w:val="47157074"/>
    <w:rsid w:val="48D10E01"/>
    <w:rsid w:val="4B364212"/>
    <w:rsid w:val="50F00B81"/>
    <w:rsid w:val="510545CE"/>
    <w:rsid w:val="515D0D30"/>
    <w:rsid w:val="51C92E73"/>
    <w:rsid w:val="52A266EF"/>
    <w:rsid w:val="532D2031"/>
    <w:rsid w:val="53796D83"/>
    <w:rsid w:val="54AE6EF3"/>
    <w:rsid w:val="54EA7388"/>
    <w:rsid w:val="553B37F5"/>
    <w:rsid w:val="5BB602DB"/>
    <w:rsid w:val="5D2B3CE6"/>
    <w:rsid w:val="5DFD07E0"/>
    <w:rsid w:val="5E494431"/>
    <w:rsid w:val="5EF85606"/>
    <w:rsid w:val="5F7F2C4B"/>
    <w:rsid w:val="5F8A1A13"/>
    <w:rsid w:val="60CE65B5"/>
    <w:rsid w:val="62FB5A7B"/>
    <w:rsid w:val="645776B0"/>
    <w:rsid w:val="647D1D49"/>
    <w:rsid w:val="64A24E79"/>
    <w:rsid w:val="64C80317"/>
    <w:rsid w:val="64FF16AF"/>
    <w:rsid w:val="65EE7E4B"/>
    <w:rsid w:val="668A59FB"/>
    <w:rsid w:val="670A5668"/>
    <w:rsid w:val="674C46D1"/>
    <w:rsid w:val="6B1A24B8"/>
    <w:rsid w:val="6BE16C46"/>
    <w:rsid w:val="6D445E25"/>
    <w:rsid w:val="6DB142CC"/>
    <w:rsid w:val="73710C8C"/>
    <w:rsid w:val="77E93DD4"/>
    <w:rsid w:val="78943B00"/>
    <w:rsid w:val="7DAE00ED"/>
    <w:rsid w:val="7F0F0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0"/>
    <w:rPr>
      <w:b/>
    </w:rPr>
  </w:style>
  <w:style w:type="character" w:styleId="8">
    <w:name w:val="Hyperlink"/>
    <w:basedOn w:val="6"/>
    <w:qFormat/>
    <w:uiPriority w:val="0"/>
    <w:rPr>
      <w:color w:val="0000FF"/>
      <w:u w:val="single"/>
    </w:rPr>
  </w:style>
  <w:style w:type="paragraph" w:customStyle="1" w:styleId="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2020-04-08T09:14:00Z</dcterms:created>
  <dc:creator>简单快乐</dc:creator>
  <cp:lastModifiedBy>王鹏飞</cp:lastModifiedBy>
  <cp:lastPrinted>2022-01-13T07:20:00Z</cp:lastPrinted>
  <dcterms:modified xsi:type="dcterms:W3CDTF">2022-01-14T07:34:33Z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D534994F438F4AD08AEA5F469863797C</vt:lpwstr>
  </property>
</Properties>
</file>