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360" w:lineRule="atLeast"/>
        <w:rPr>
          <w:rFonts w:ascii="仿宋_GB2312" w:hAnsi="仿宋_GB2312" w:eastAsia="仿宋_GB2312" w:cs="仿宋_GB2312"/>
          <w:vanish/>
          <w:sz w:val="32"/>
          <w:szCs w:val="32"/>
        </w:rPr>
      </w:pPr>
      <w:r>
        <w:rPr>
          <w:rFonts w:hint="eastAsia" w:ascii="仿宋_GB2312" w:hAnsi="仿宋_GB2312" w:eastAsia="仿宋_GB2312" w:cs="仿宋_GB2312"/>
          <w:vanish/>
          <w:color w:val="666666"/>
          <w:sz w:val="32"/>
          <w:szCs w:val="32"/>
          <w:shd w:val="clear" w:color="auto" w:fill="FFFFFF"/>
        </w:rPr>
        <w:t>用微信扫描二维码</w:t>
      </w:r>
      <w:r>
        <w:rPr>
          <w:rFonts w:hint="eastAsia" w:ascii="仿宋_GB2312" w:hAnsi="仿宋_GB2312" w:eastAsia="仿宋_GB2312" w:cs="仿宋_GB2312"/>
          <w:vanish/>
          <w:color w:val="666666"/>
          <w:sz w:val="32"/>
          <w:szCs w:val="32"/>
          <w:shd w:val="clear" w:color="auto" w:fill="FFFFFF"/>
        </w:rPr>
        <w:br w:type="textWrapping"/>
      </w:r>
      <w:r>
        <w:rPr>
          <w:rFonts w:hint="eastAsia" w:ascii="仿宋_GB2312" w:hAnsi="仿宋_GB2312" w:eastAsia="仿宋_GB2312" w:cs="仿宋_GB2312"/>
          <w:vanish/>
          <w:color w:val="666666"/>
          <w:sz w:val="32"/>
          <w:szCs w:val="32"/>
          <w:shd w:val="clear" w:color="auto" w:fill="FFFFFF"/>
        </w:rPr>
        <w:t>分享至好友和朋友圈</w:t>
      </w:r>
    </w:p>
    <w:p>
      <w:pPr>
        <w:rPr>
          <w:rFonts w:ascii="仿宋_GB2312" w:hAnsi="方正小标宋简体" w:eastAsia="仿宋_GB2312" w:cs="方正小标宋简体"/>
          <w:sz w:val="32"/>
          <w:szCs w:val="32"/>
        </w:rPr>
      </w:pPr>
      <w:bookmarkStart w:id="0" w:name="_GoBack"/>
      <w:bookmarkEnd w:id="0"/>
      <w:r>
        <w:rPr>
          <w:rFonts w:hint="eastAsia" w:ascii="仿宋_GB2312" w:hAnsi="方正小标宋简体" w:eastAsia="仿宋_GB2312" w:cs="方正小标宋简体"/>
          <w:sz w:val="32"/>
          <w:szCs w:val="32"/>
        </w:rPr>
        <w:t xml:space="preserve">附件2：   </w:t>
      </w:r>
    </w:p>
    <w:p>
      <w:pPr>
        <w:ind w:firstLine="1540" w:firstLineChars="350"/>
        <w:rPr>
          <w:sz w:val="44"/>
          <w:szCs w:val="44"/>
        </w:rPr>
      </w:pPr>
      <w:r>
        <w:rPr>
          <w:rFonts w:hint="eastAsia" w:ascii="方正小标宋简体" w:hAnsi="方正小标宋简体" w:eastAsia="方正小标宋简体" w:cs="方正小标宋简体"/>
          <w:sz w:val="44"/>
          <w:szCs w:val="44"/>
        </w:rPr>
        <w:t>考试期间疫情防控须知</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2.考生应从考试日前14天开始，启动体温监测，按照“一日一测，异常情况随时报”的疫情报告制度，及时将异常情况报告所在单位或社区防疫部门。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考试日前14天内，考生应尽量避免在国内疫情中高风险地区或国（境）外旅行、居住；尽量避免与新冠肺炎确诊病例、疑似病例、无症状感染者及中高风险区域人员接触；尽量避免去人群流动性较大、人群密集的场所聚集。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考试前未完成转码的少数“红码”、“黄码”考生，与区人社局联系后，可于考试当天直接前往指定考点，出示区级及以上医院开具的健康证明等材料，如实报告近期接触史、旅行史等情况，并作出书面承诺，经核验后安排在隔离考场进行考试。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6.考试期间，考生应自备口罩，并按照考点所在地疫情风险等级和防控要求科学佩戴口罩。在考点入场及考后离场等人群聚集环节，建议全程佩戴口罩，但在接受身份识别验证等特殊情况下须摘除口罩。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8.在考试过程中出现发热、咳嗽等异常症状的考生，应服从考试工作人员安排，立即转移到隔离考场继续考试。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9.考试过程中，考生因个人原因需要接受健康检测或需要转移到隔离考场而耽误的考试时间不予补充。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FF"/>
    <w:rsid w:val="0007313C"/>
    <w:rsid w:val="000B4F11"/>
    <w:rsid w:val="00347229"/>
    <w:rsid w:val="00425BFF"/>
    <w:rsid w:val="004F6146"/>
    <w:rsid w:val="009351F7"/>
    <w:rsid w:val="00B40E46"/>
    <w:rsid w:val="00BA5CA6"/>
    <w:rsid w:val="00F71C01"/>
    <w:rsid w:val="09227C5A"/>
    <w:rsid w:val="1FA221EF"/>
    <w:rsid w:val="22076C5D"/>
    <w:rsid w:val="2DFE5A86"/>
    <w:rsid w:val="40702994"/>
    <w:rsid w:val="60AF3C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kern w:val="0"/>
      <w:sz w:val="24"/>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HTML Acronym"/>
    <w:basedOn w:val="6"/>
    <w:qFormat/>
    <w:uiPriority w:val="0"/>
  </w:style>
  <w:style w:type="character" w:styleId="10">
    <w:name w:val="Hyperlink"/>
    <w:basedOn w:val="6"/>
    <w:qFormat/>
    <w:uiPriority w:val="0"/>
    <w:rPr>
      <w:color w:val="333333"/>
      <w:u w:val="none"/>
    </w:rPr>
  </w:style>
  <w:style w:type="character" w:customStyle="1" w:styleId="11">
    <w:name w:val="weixin-close1"/>
    <w:basedOn w:val="6"/>
    <w:qFormat/>
    <w:uiPriority w:val="0"/>
    <w:rPr>
      <w:color w:val="D4D4D4"/>
      <w:sz w:val="24"/>
      <w:szCs w:val="24"/>
    </w:rPr>
  </w:style>
  <w:style w:type="character" w:customStyle="1" w:styleId="12">
    <w:name w:val="页眉 Char"/>
    <w:basedOn w:val="6"/>
    <w:link w:val="3"/>
    <w:qFormat/>
    <w:uiPriority w:val="0"/>
    <w:rPr>
      <w:rFonts w:ascii="Calibri" w:hAnsi="Calibri"/>
      <w:kern w:val="2"/>
      <w:sz w:val="18"/>
      <w:szCs w:val="18"/>
    </w:rPr>
  </w:style>
  <w:style w:type="character" w:customStyle="1" w:styleId="13">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659</Words>
  <Characters>3759</Characters>
  <Lines>31</Lines>
  <Paragraphs>8</Paragraphs>
  <TotalTime>1052</TotalTime>
  <ScaleCrop>false</ScaleCrop>
  <LinksUpToDate>false</LinksUpToDate>
  <CharactersWithSpaces>4410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2021-08-30T10:17:00Z</dcterms:created>
  <dc:creator>卫士</dc:creator>
  <cp:lastModifiedBy>Lenovo</cp:lastModifiedBy>
  <cp:lastPrinted>2021-09-04T01:40:00Z</cp:lastPrinted>
  <dcterms:modified xsi:type="dcterms:W3CDTF">2021-09-04T02:19:22Z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575FDD22B40649368F9E6215E154E72C</vt:lpwstr>
  </property>
</Properties>
</file>