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99" w:rsidRDefault="00CE5E3D">
      <w:pPr>
        <w:pStyle w:val="a3"/>
        <w:widowControl/>
        <w:shd w:val="clear" w:color="auto" w:fill="FFFFFF"/>
        <w:spacing w:beforeAutospacing="0" w:afterAutospacing="0" w:line="435" w:lineRule="atLeast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附件</w:t>
      </w:r>
      <w:r w:rsidR="00C96D9E"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2</w:t>
      </w:r>
    </w:p>
    <w:p w:rsidR="00794099" w:rsidRDefault="00AE2F73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蕲春县</w:t>
      </w:r>
      <w:r w:rsidR="00CE5E3D">
        <w:rPr>
          <w:rFonts w:ascii="方正小标宋_GBK" w:eastAsia="方正小标宋_GBK" w:hAnsi="方正小标宋_GBK" w:cs="方正小标宋_GBK" w:hint="eastAsia"/>
          <w:sz w:val="40"/>
          <w:szCs w:val="40"/>
        </w:rPr>
        <w:t>事业单位统一组织公开招聘</w:t>
      </w:r>
    </w:p>
    <w:p w:rsidR="00794099" w:rsidRDefault="00CE5E3D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工作人员面试疫情防控须知</w:t>
      </w:r>
    </w:p>
    <w:p w:rsidR="00794099" w:rsidRDefault="00794099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</w:p>
    <w:p w:rsidR="00794099" w:rsidRDefault="00CE5E3D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一、根据省市疫情防控最新要求，从中高风险地区及重点地区返（来）黄，以及与确诊病例和无症状感染者行程轨迹有交集的返（来）黄的人员，需集中隔离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医学观察直至离开当地满14天，集中隔离期满后纳入居家隔离管理14天。离开上述地区满14天的纳入居家隔离管理直至离开当地满28天，并配合各区疫情防控指挥部的排查、核酸和抗体检测、健康监测等防控措施。</w:t>
      </w:r>
    </w:p>
    <w:p w:rsidR="00794099" w:rsidRDefault="00CE5E3D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二、考生在备考过程中，要做好自我防护，注意个人卫生，加强营养和合理休息，防止过度紧张和疲劳，以良好心态和身体素质参加考试，避免出现发热、咳嗽等异常症状。近期应避免前往国内疫情中高风险地区或国（境）外，自觉减少外出，避免人员聚集和不必要的人员接触。如有行程变动，请及时向招聘单位报备。</w:t>
      </w:r>
    </w:p>
    <w:p w:rsidR="00794099" w:rsidRDefault="00CE5E3D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三、考生应密切关注</w:t>
      </w:r>
      <w:r w:rsidR="00AE2F73"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我</w:t>
      </w:r>
      <w:r w:rsidR="00AE2F73">
        <w:rPr>
          <w:rFonts w:ascii="宋体" w:eastAsia="宋体" w:hAnsi="宋体" w:cs="宋体" w:hint="eastAsia"/>
          <w:color w:val="131313"/>
          <w:sz w:val="30"/>
          <w:szCs w:val="30"/>
          <w:shd w:val="clear" w:color="auto" w:fill="FFFFFF"/>
        </w:rPr>
        <w:t>县</w:t>
      </w: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疫情防控最新要求，根据自身情况提前安排返（来）黄时间。考前注意提前了解考点入口位置和前往路线，考试当天提前到达考点，自觉配合完成检测流程后从规定通道验证入场。</w:t>
      </w:r>
    </w:p>
    <w:p w:rsidR="00794099" w:rsidRDefault="00CE5E3D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lastRenderedPageBreak/>
        <w:t>四、面试实行考生健康信息申报制度，考生需提前下载打印</w:t>
      </w:r>
      <w:r w:rsidR="00AE2F73"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《</w:t>
      </w:r>
      <w:r w:rsidR="00D803A2" w:rsidRPr="00D803A2"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蕲春县事业单位</w:t>
      </w: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公开招聘面试考生健康声明及安全考试承诺书》</w:t>
      </w:r>
      <w:r w:rsidR="002E3569">
        <w:rPr>
          <w:rFonts w:ascii="宋体" w:eastAsia="宋体" w:hAnsi="宋体" w:cs="宋体" w:hint="eastAsia"/>
          <w:color w:val="131313"/>
          <w:sz w:val="30"/>
          <w:szCs w:val="30"/>
          <w:shd w:val="clear" w:color="auto" w:fill="FFFFFF"/>
        </w:rPr>
        <w:t>(附件</w:t>
      </w:r>
      <w:r w:rsidR="002647E1">
        <w:rPr>
          <w:rFonts w:ascii="宋体" w:eastAsia="宋体" w:hAnsi="宋体" w:cs="宋体" w:hint="eastAsia"/>
          <w:color w:val="131313"/>
          <w:sz w:val="30"/>
          <w:szCs w:val="30"/>
          <w:shd w:val="clear" w:color="auto" w:fill="FFFFFF"/>
        </w:rPr>
        <w:t>3</w:t>
      </w:r>
      <w:r w:rsidR="002E3569">
        <w:rPr>
          <w:rFonts w:ascii="宋体" w:eastAsia="宋体" w:hAnsi="宋体" w:cs="宋体" w:hint="eastAsia"/>
          <w:color w:val="131313"/>
          <w:sz w:val="30"/>
          <w:szCs w:val="30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，仔细阅读相关条款，如实填写考前28天内中高风险地区旅居史和个人健康状况，并签名（捺手印）确认。考生如涉及《健康承诺书》中第1项的，不可参加此次面试；涉及第2至10项所列情形的，应当按省市疫情防控最新要求落实隔离观察、健康管理和核酸检测等防控措施，并于面试当天入场时提供7天内新冠病毒核酸检测阴性证明。</w:t>
      </w:r>
    </w:p>
    <w:p w:rsidR="00794099" w:rsidRDefault="00CE5E3D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五、面试当天，考生须携带有效身份证原件及《健康承诺书》参加面试。入场前应主动配合接受体温检测，出示健康码和通信大数据行程卡。健康码为绿码、通信大数据行程卡为绿卡（无星号标识），健康状况正常且经现场测量体温正常的考生，可正常参加面试。如出现发热、干咳、乏力、鼻塞、流涕、咽痛、腹泻等症状，应及时报告工作人员，经现场医疗卫生专业人员评估后，具备参加考试条件的，在隔离考场参加考试。</w:t>
      </w:r>
    </w:p>
    <w:p w:rsidR="00794099" w:rsidRDefault="00CE5E3D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六、凡隐瞒或谎报旅居史、接触史、健康状况、隔离状况等疫情防控重点信息，不配合工作人员进行防疫检测、询问、排查、送诊等造成严重后果的，按照疫情防控相关规定严肃处理。</w:t>
      </w:r>
    </w:p>
    <w:p w:rsidR="00794099" w:rsidRDefault="00CE5E3D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七、本须知发布后，省市疫情防控工作等有新规定和要求的，以新要求为准。</w:t>
      </w:r>
    </w:p>
    <w:sectPr w:rsidR="00794099" w:rsidSect="00794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398E8866-4789-4FF4-B840-D1E1D7441CB8}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  <w:embedRegular r:id="rId2" w:subsetted="1" w:fontKey="{5E7F055E-87E1-4DE2-9065-55E02A32A1E4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3" w:subsetted="1" w:fontKey="{338C8285-A60E-4932-A043-6BB3D09A1DFF}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4" w:fontKey="{73495357-AB2D-4262-9241-488E338386B2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DF5292"/>
    <w:rsid w:val="00235E99"/>
    <w:rsid w:val="002647E1"/>
    <w:rsid w:val="002E3569"/>
    <w:rsid w:val="00640087"/>
    <w:rsid w:val="00794099"/>
    <w:rsid w:val="00AE2F73"/>
    <w:rsid w:val="00B273A4"/>
    <w:rsid w:val="00B541AC"/>
    <w:rsid w:val="00C96D9E"/>
    <w:rsid w:val="00CE5E3D"/>
    <w:rsid w:val="00D803A2"/>
    <w:rsid w:val="00E15472"/>
    <w:rsid w:val="00FE3629"/>
    <w:rsid w:val="08BB2AEC"/>
    <w:rsid w:val="0C1B23FE"/>
    <w:rsid w:val="164F0333"/>
    <w:rsid w:val="1B3B679E"/>
    <w:rsid w:val="26A202B5"/>
    <w:rsid w:val="41645373"/>
    <w:rsid w:val="431705F2"/>
    <w:rsid w:val="48F21B91"/>
    <w:rsid w:val="4D1D724F"/>
    <w:rsid w:val="4D924AF9"/>
    <w:rsid w:val="544B7E32"/>
    <w:rsid w:val="5470051A"/>
    <w:rsid w:val="55E04942"/>
    <w:rsid w:val="5AC924E2"/>
    <w:rsid w:val="5EFD1E41"/>
    <w:rsid w:val="67966673"/>
    <w:rsid w:val="6D3F4AC5"/>
    <w:rsid w:val="71AB2DBC"/>
    <w:rsid w:val="71D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0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940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</dc:creator>
  <cp:lastModifiedBy>Administrator</cp:lastModifiedBy>
  <cp:revision>8</cp:revision>
  <cp:lastPrinted>2021-07-11T07:01:00Z</cp:lastPrinted>
  <dcterms:created xsi:type="dcterms:W3CDTF">2021-08-02T07:57:00Z</dcterms:created>
  <dcterms:modified xsi:type="dcterms:W3CDTF">2021-08-17T01:57:00Z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56264339FF544CA0A6366F6868504005</vt:lpwstr>
  </property>
  <property fmtid="{D5CDD505-2E9C-101B-9397-08002B2CF9AE}" pid="4" name="KSOSaveFontToCloudKey">
    <vt:lpwstr>448822438_embed</vt:lpwstr>
  </property>
</Properties>
</file>