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8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73737"/>
          <w:spacing w:val="0"/>
          <w:sz w:val="20"/>
          <w:szCs w:val="20"/>
        </w:rPr>
      </w:pPr>
      <w:r>
        <w:rPr>
          <w:rFonts w:ascii="黑体" w:hAnsi="宋体" w:eastAsia="黑体" w:cs="黑体"/>
          <w:i w:val="0"/>
          <w:iCs w:val="0"/>
          <w:caps w:val="0"/>
          <w:color w:val="373737"/>
          <w:spacing w:val="0"/>
          <w:sz w:val="20"/>
          <w:szCs w:val="20"/>
          <w:bdr w:val="none" w:color="auto" w:sz="0" w:space="0"/>
          <w:shd w:val="clear" w:fill="FFFFFF"/>
        </w:rPr>
        <w:t>常宁市</w:t>
      </w:r>
      <w:r>
        <w:rPr>
          <w:rFonts w:hint="eastAsia" w:ascii="黑体" w:hAnsi="宋体" w:eastAsia="黑体" w:cs="黑体"/>
          <w:i w:val="0"/>
          <w:iCs w:val="0"/>
          <w:caps w:val="0"/>
          <w:color w:val="373737"/>
          <w:spacing w:val="0"/>
          <w:sz w:val="20"/>
          <w:szCs w:val="20"/>
          <w:bdr w:val="none" w:color="auto" w:sz="0" w:space="0"/>
          <w:shd w:val="clear" w:fill="FFFFFF"/>
        </w:rPr>
        <w:t>20</w:t>
      </w:r>
      <w:r>
        <w:rPr>
          <w:rFonts w:hint="eastAsia" w:ascii="黑体" w:hAnsi="宋体" w:eastAsia="黑体" w:cs="黑体"/>
          <w:i w:val="0"/>
          <w:iCs w:val="0"/>
          <w:caps w:val="0"/>
          <w:color w:val="373737"/>
          <w:spacing w:val="0"/>
          <w:sz w:val="26"/>
          <w:szCs w:val="26"/>
          <w:bdr w:val="none" w:color="auto" w:sz="0" w:space="0"/>
          <w:shd w:val="clear" w:fill="FFFFFF"/>
        </w:rPr>
        <w:t>2</w:t>
      </w:r>
      <w:r>
        <w:rPr>
          <w:rFonts w:hint="eastAsia" w:ascii="黑体" w:hAnsi="宋体" w:eastAsia="黑体" w:cs="黑体"/>
          <w:i w:val="0"/>
          <w:iCs w:val="0"/>
          <w:caps w:val="0"/>
          <w:color w:val="373737"/>
          <w:spacing w:val="0"/>
          <w:sz w:val="20"/>
          <w:szCs w:val="20"/>
          <w:bdr w:val="none" w:color="auto" w:sz="0" w:space="0"/>
          <w:shd w:val="clear" w:fill="FFFFFF"/>
        </w:rPr>
        <w:t>1年城区学校选调教师岗位计划表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38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73737"/>
          <w:spacing w:val="0"/>
          <w:sz w:val="20"/>
          <w:szCs w:val="2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73737"/>
          <w:spacing w:val="0"/>
          <w:sz w:val="26"/>
          <w:szCs w:val="26"/>
          <w:bdr w:val="none" w:color="auto" w:sz="0" w:space="0"/>
          <w:shd w:val="clear" w:fill="FFFFFF"/>
        </w:rPr>
        <w:t>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6"/>
        <w:gridCol w:w="9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学校名称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英语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物理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政治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地理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音乐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美术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层次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常宁七中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常宁八中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常宁九中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曲潭学校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宜阳小学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双蹲小学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泉峰小学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莲花小学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进修附小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宜城小学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东北完小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嵩塘完小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东湖完小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西江完小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夏联完小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学墙完小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桐黄完小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0" w:type="auto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0" w:type="auto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70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8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73737"/>
          <w:spacing w:val="0"/>
          <w:sz w:val="20"/>
          <w:szCs w:val="20"/>
        </w:rPr>
      </w:pPr>
      <w:r>
        <w:rPr>
          <w:rFonts w:ascii="仿宋" w:hAnsi="仿宋" w:eastAsia="仿宋" w:cs="仿宋"/>
          <w:i w:val="0"/>
          <w:iCs w:val="0"/>
          <w:caps w:val="0"/>
          <w:color w:val="373737"/>
          <w:spacing w:val="0"/>
          <w:sz w:val="20"/>
          <w:szCs w:val="20"/>
          <w:bdr w:val="none" w:color="auto" w:sz="0" w:space="0"/>
          <w:shd w:val="clear" w:fill="FFFFFF"/>
        </w:rPr>
        <w:t>备注：选调计划依据市编办核定的各校编制数制定。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85BD6"/>
    <w:rsid w:val="2F785B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2021-08-09T09:34:00Z</dcterms:created>
  <dc:creator>WPS_1609033458</dc:creator>
  <cp:lastModifiedBy>WPS_1609033458</cp:lastModifiedBy>
  <dcterms:modified xsi:type="dcterms:W3CDTF">2021-08-09T09:34:39Z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6E19F3C05A56487CA0F96F3C86EEAE64</vt:lpwstr>
  </property>
</Properties>
</file>