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0C" w:rsidRDefault="00BC0F0C" w:rsidP="00D84B80">
      <w:pPr>
        <w:jc w:val="left"/>
        <w:rPr>
          <w:rFonts w:ascii="方正小标宋_GBK" w:eastAsia="方正小标宋_GBK" w:hAnsi="方正小标宋_GBK" w:cs="Times New Roman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</w:t>
      </w:r>
      <w:r>
        <w:rPr>
          <w:rFonts w:ascii="方正小标宋_GBK" w:eastAsia="方正小标宋_GBK" w:hAnsi="方正小标宋_GBK" w:cs="方正小标宋_GBK"/>
          <w:sz w:val="28"/>
          <w:szCs w:val="28"/>
        </w:rPr>
        <w:t>1</w:t>
      </w: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：招聘</w:t>
      </w:r>
      <w:r w:rsidRPr="00726E06">
        <w:rPr>
          <w:rFonts w:ascii="方正小标宋_GBK" w:eastAsia="方正小标宋_GBK" w:hAnsi="方正小标宋_GBK" w:cs="方正小标宋_GBK" w:hint="eastAsia"/>
          <w:sz w:val="28"/>
          <w:szCs w:val="28"/>
        </w:rPr>
        <w:t>岗位简介表</w:t>
      </w:r>
    </w:p>
    <w:tbl>
      <w:tblPr>
        <w:tblW w:w="9654" w:type="dxa"/>
        <w:tblInd w:w="-106" w:type="dxa"/>
        <w:tblLook w:val="00A0"/>
      </w:tblPr>
      <w:tblGrid>
        <w:gridCol w:w="724"/>
        <w:gridCol w:w="1276"/>
        <w:gridCol w:w="850"/>
        <w:gridCol w:w="851"/>
        <w:gridCol w:w="709"/>
        <w:gridCol w:w="1559"/>
        <w:gridCol w:w="3685"/>
      </w:tblGrid>
      <w:tr w:rsidR="00BC0F0C" w:rsidRPr="00414B5F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方正黑体_GBK" w:eastAsia="方正黑体_GBK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方正黑体_GBK" w:eastAsia="方正黑体_GBK" w:hAnsi="宋体" w:cs="方正黑体_GBK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方正黑体_GBK" w:eastAsia="方正黑体_GBK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方正黑体_GBK" w:eastAsia="方正黑体_GBK" w:hAnsi="宋体" w:cs="方正黑体_GBK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方正黑体_GBK" w:eastAsia="方正黑体_GBK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方正黑体_GBK" w:eastAsia="方正黑体_GBK" w:hAnsi="宋体" w:cs="方正黑体_GBK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方正黑体_GBK" w:eastAsia="方正黑体_GBK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方正黑体_GBK" w:eastAsia="方正黑体_GBK" w:hAnsi="宋体" w:cs="方正黑体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方正黑体_GBK" w:eastAsia="方正黑体_GBK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方正黑体_GBK" w:eastAsia="方正黑体_GBK" w:hAnsi="宋体" w:cs="方正黑体_GBK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方正黑体_GBK" w:eastAsia="方正黑体_GBK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方正黑体_GBK" w:eastAsia="方正黑体_GBK" w:hAnsi="宋体" w:cs="方正黑体_GBK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方正黑体_GBK" w:eastAsia="方正黑体_GBK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方正黑体_GBK" w:eastAsia="方正黑体_GBK" w:hAnsi="宋体" w:cs="方正黑体_GBK" w:hint="eastAsia"/>
                <w:kern w:val="0"/>
                <w:sz w:val="24"/>
                <w:szCs w:val="24"/>
              </w:rPr>
              <w:t>备注</w:t>
            </w:r>
          </w:p>
        </w:tc>
      </w:tr>
      <w:tr w:rsidR="00BC0F0C" w:rsidRPr="00414B5F">
        <w:trPr>
          <w:trHeight w:val="10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484465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农经站辅助人员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（从事会计工作）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有会计从业资格证，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退役军人、中共党员及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具备相关工作经验的同等条件下优先录用</w:t>
            </w:r>
          </w:p>
        </w:tc>
      </w:tr>
      <w:tr w:rsidR="00BC0F0C" w:rsidRPr="00414B5F"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退役军人服务站工作人员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、中共党员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及具备相关工作经验的同等条件下优先录用</w:t>
            </w:r>
          </w:p>
        </w:tc>
      </w:tr>
      <w:tr w:rsidR="00BC0F0C" w:rsidRPr="00414B5F">
        <w:trPr>
          <w:trHeight w:val="1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居家养老服务中心工作人员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、中共党员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及具备相关工作经验的同等条件下优先录用</w:t>
            </w:r>
          </w:p>
        </w:tc>
      </w:tr>
      <w:tr w:rsidR="00BC0F0C" w:rsidRPr="00414B5F">
        <w:trPr>
          <w:trHeight w:val="11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镇域指挥中心工作人员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、中共党员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及具备相关工作经验的同等条件下优先录用</w:t>
            </w:r>
          </w:p>
        </w:tc>
      </w:tr>
      <w:tr w:rsidR="00BC0F0C" w:rsidRPr="00414B5F">
        <w:trPr>
          <w:trHeight w:val="1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司法所辅助人员（从事社区矫正工作）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、中共党员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及具备相关工作经验的同等条件下优先录用</w:t>
            </w:r>
          </w:p>
        </w:tc>
      </w:tr>
      <w:tr w:rsidR="00BC0F0C" w:rsidRPr="00414B5F">
        <w:trPr>
          <w:trHeight w:val="1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跨境电商监管中心工作人员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、中共党员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及具备相关工作经验的同等条件下优先录用</w:t>
            </w:r>
          </w:p>
        </w:tc>
      </w:tr>
      <w:tr w:rsidR="00BC0F0C" w:rsidRPr="00414B5F">
        <w:trPr>
          <w:trHeight w:val="9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安监局辅助人员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、中共党员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及具备相关工作经验的同等条件下优先录用</w:t>
            </w:r>
          </w:p>
        </w:tc>
      </w:tr>
      <w:tr w:rsidR="00BC0F0C" w:rsidRPr="00414B5F">
        <w:trPr>
          <w:trHeight w:val="9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726E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B329E5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残联专职委员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4758A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4758A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4758A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4758A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F0C" w:rsidRPr="00726E06" w:rsidRDefault="00BC0F0C" w:rsidP="00484465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退役军人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、中共党员</w:t>
            </w:r>
            <w:r w:rsidRPr="00726E0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及具备相关工作经验的同等条件下优先录用</w:t>
            </w:r>
          </w:p>
        </w:tc>
      </w:tr>
    </w:tbl>
    <w:p w:rsidR="00BC0F0C" w:rsidRPr="00726E06" w:rsidRDefault="00BC0F0C" w:rsidP="00D84B80">
      <w:pPr>
        <w:jc w:val="left"/>
        <w:rPr>
          <w:rFonts w:ascii="方正小标宋_GBK" w:eastAsia="方正小标宋_GBK" w:hAnsi="方正小标宋_GBK" w:cs="Times New Roman"/>
          <w:sz w:val="28"/>
          <w:szCs w:val="28"/>
        </w:rPr>
      </w:pPr>
      <w:r w:rsidRPr="00484465">
        <w:rPr>
          <w:rFonts w:ascii="仿宋_GB2312" w:eastAsia="仿宋_GB2312" w:hAnsi="宋体" w:cs="仿宋_GB2312" w:hint="eastAsia"/>
          <w:kern w:val="0"/>
          <w:sz w:val="24"/>
          <w:szCs w:val="24"/>
        </w:rPr>
        <w:t>注：</w:t>
      </w:r>
      <w:r w:rsidRPr="00484465"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 w:rsidRPr="00484465">
        <w:rPr>
          <w:rFonts w:ascii="仿宋_GB2312" w:eastAsia="仿宋_GB2312" w:hAnsi="宋体" w:cs="仿宋_GB2312" w:hint="eastAsia"/>
          <w:kern w:val="0"/>
          <w:sz w:val="24"/>
          <w:szCs w:val="24"/>
        </w:rPr>
        <w:t>、原则上报名人数与招聘人数按照招聘岗位达</w:t>
      </w:r>
      <w:r w:rsidRPr="00484465">
        <w:rPr>
          <w:rFonts w:ascii="仿宋_GB2312" w:eastAsia="仿宋_GB2312" w:hAnsi="宋体" w:cs="仿宋_GB2312"/>
          <w:kern w:val="0"/>
          <w:sz w:val="24"/>
          <w:szCs w:val="24"/>
        </w:rPr>
        <w:t>3:1</w:t>
      </w:r>
      <w:r w:rsidRPr="00484465">
        <w:rPr>
          <w:rFonts w:ascii="仿宋_GB2312" w:eastAsia="仿宋_GB2312" w:hAnsi="宋体" w:cs="仿宋_GB2312" w:hint="eastAsia"/>
          <w:kern w:val="0"/>
          <w:sz w:val="24"/>
          <w:szCs w:val="24"/>
        </w:rPr>
        <w:t>的比例组织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笔试，若报</w:t>
      </w:r>
      <w:r w:rsidRPr="00484465">
        <w:rPr>
          <w:rFonts w:ascii="仿宋_GB2312" w:eastAsia="仿宋_GB2312" w:hAnsi="宋体" w:cs="仿宋_GB2312" w:hint="eastAsia"/>
          <w:kern w:val="0"/>
          <w:sz w:val="24"/>
          <w:szCs w:val="24"/>
        </w:rPr>
        <w:t>名人数不足，将适时调整招聘名额。</w:t>
      </w:r>
      <w:r w:rsidRPr="00484465"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 w:rsidRPr="00484465">
        <w:rPr>
          <w:rFonts w:ascii="仿宋_GB2312" w:eastAsia="仿宋_GB2312" w:hAnsi="宋体" w:cs="仿宋_GB2312" w:hint="eastAsia"/>
          <w:kern w:val="0"/>
          <w:sz w:val="24"/>
          <w:szCs w:val="24"/>
        </w:rPr>
        <w:t>、一人只能报一个岗位，不可重复报多个岗位</w:t>
      </w:r>
      <w:r w:rsidRPr="00726E06">
        <w:rPr>
          <w:rFonts w:ascii="方正小标宋_GBK" w:eastAsia="方正小标宋_GBK" w:hAnsi="方正小标宋_GBK" w:cs="方正小标宋_GBK" w:hint="eastAsia"/>
          <w:sz w:val="28"/>
          <w:szCs w:val="28"/>
        </w:rPr>
        <w:t>。</w:t>
      </w:r>
    </w:p>
    <w:p w:rsidR="00BC0F0C" w:rsidRPr="00447AE6" w:rsidRDefault="00BC0F0C" w:rsidP="00D84B80">
      <w:pPr>
        <w:rPr>
          <w:rFonts w:ascii="Times New Roman" w:eastAsia="黑体" w:hAnsi="Times New Roman" w:cs="Times New Roman"/>
          <w:sz w:val="30"/>
          <w:szCs w:val="30"/>
        </w:rPr>
      </w:pPr>
    </w:p>
    <w:sectPr w:rsidR="00BC0F0C" w:rsidRPr="00447AE6" w:rsidSect="002B2B4B">
      <w:pgSz w:w="11906" w:h="16838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F0C" w:rsidRDefault="00BC0F0C" w:rsidP="00EE15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0F0C" w:rsidRDefault="00BC0F0C" w:rsidP="00EE15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F0C" w:rsidRDefault="00BC0F0C" w:rsidP="00EE15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0F0C" w:rsidRDefault="00BC0F0C" w:rsidP="00EE15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306AC6"/>
    <w:rsid w:val="0005047B"/>
    <w:rsid w:val="000C267A"/>
    <w:rsid w:val="000E3C8F"/>
    <w:rsid w:val="00181F84"/>
    <w:rsid w:val="001B4ECA"/>
    <w:rsid w:val="001C3E22"/>
    <w:rsid w:val="002B2B4B"/>
    <w:rsid w:val="0031773E"/>
    <w:rsid w:val="00372841"/>
    <w:rsid w:val="003E61B2"/>
    <w:rsid w:val="00414B5F"/>
    <w:rsid w:val="00446410"/>
    <w:rsid w:val="00447AE6"/>
    <w:rsid w:val="004758A6"/>
    <w:rsid w:val="00484465"/>
    <w:rsid w:val="004F0777"/>
    <w:rsid w:val="004F7100"/>
    <w:rsid w:val="005731A6"/>
    <w:rsid w:val="005A491E"/>
    <w:rsid w:val="005C7B4B"/>
    <w:rsid w:val="005D7FA9"/>
    <w:rsid w:val="005F786D"/>
    <w:rsid w:val="0064379C"/>
    <w:rsid w:val="00661575"/>
    <w:rsid w:val="0066537E"/>
    <w:rsid w:val="006F13EF"/>
    <w:rsid w:val="00726E06"/>
    <w:rsid w:val="007403A9"/>
    <w:rsid w:val="0077174F"/>
    <w:rsid w:val="007B4F61"/>
    <w:rsid w:val="007F6F1F"/>
    <w:rsid w:val="00835143"/>
    <w:rsid w:val="00846587"/>
    <w:rsid w:val="008820DA"/>
    <w:rsid w:val="008B3B5F"/>
    <w:rsid w:val="008E4933"/>
    <w:rsid w:val="009B048B"/>
    <w:rsid w:val="009B3D4C"/>
    <w:rsid w:val="00A10DB2"/>
    <w:rsid w:val="00A3138E"/>
    <w:rsid w:val="00A8676B"/>
    <w:rsid w:val="00AA73F9"/>
    <w:rsid w:val="00AE0913"/>
    <w:rsid w:val="00B03CB7"/>
    <w:rsid w:val="00B329E5"/>
    <w:rsid w:val="00B815D5"/>
    <w:rsid w:val="00BB06A0"/>
    <w:rsid w:val="00BC0F0C"/>
    <w:rsid w:val="00C8401B"/>
    <w:rsid w:val="00CB600E"/>
    <w:rsid w:val="00CD3D37"/>
    <w:rsid w:val="00D028AE"/>
    <w:rsid w:val="00D25024"/>
    <w:rsid w:val="00D813A8"/>
    <w:rsid w:val="00D84B80"/>
    <w:rsid w:val="00E05560"/>
    <w:rsid w:val="00ED360F"/>
    <w:rsid w:val="00EE15D3"/>
    <w:rsid w:val="00F24496"/>
    <w:rsid w:val="00F913A7"/>
    <w:rsid w:val="00FB7A0B"/>
    <w:rsid w:val="00FD2821"/>
    <w:rsid w:val="1B0B1D13"/>
    <w:rsid w:val="2D5E74E2"/>
    <w:rsid w:val="33306AC6"/>
    <w:rsid w:val="381F629B"/>
    <w:rsid w:val="4D752A12"/>
    <w:rsid w:val="545B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B3B5F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3B5F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8B3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3B5F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B3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3B5F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8B3B5F"/>
    <w:pPr>
      <w:spacing w:beforeAutospacing="1" w:afterAutospacing="1"/>
      <w:jc w:val="left"/>
    </w:pPr>
    <w:rPr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3B5F"/>
    <w:rPr>
      <w:color w:val="800080"/>
      <w:u w:val="none"/>
    </w:rPr>
  </w:style>
  <w:style w:type="character" w:styleId="Hyperlink">
    <w:name w:val="Hyperlink"/>
    <w:basedOn w:val="DefaultParagraphFont"/>
    <w:uiPriority w:val="99"/>
    <w:rsid w:val="008B3B5F"/>
    <w:rPr>
      <w:color w:val="0000FF"/>
      <w:u w:val="none"/>
    </w:rPr>
  </w:style>
  <w:style w:type="character" w:customStyle="1" w:styleId="z2">
    <w:name w:val="z2"/>
    <w:basedOn w:val="DefaultParagraphFont"/>
    <w:uiPriority w:val="99"/>
    <w:rsid w:val="008B3B5F"/>
    <w:rPr>
      <w:color w:val="auto"/>
      <w:shd w:val="clear" w:color="auto" w:fill="FFFFFF"/>
    </w:rPr>
  </w:style>
  <w:style w:type="character" w:customStyle="1" w:styleId="ts">
    <w:name w:val="ts"/>
    <w:basedOn w:val="DefaultParagraphFont"/>
    <w:uiPriority w:val="99"/>
    <w:rsid w:val="008B3B5F"/>
    <w:rPr>
      <w:color w:val="auto"/>
      <w:bdr w:val="single" w:sz="6" w:space="0" w:color="auto"/>
    </w:rPr>
  </w:style>
  <w:style w:type="character" w:customStyle="1" w:styleId="zx">
    <w:name w:val="zx"/>
    <w:basedOn w:val="DefaultParagraphFont"/>
    <w:uiPriority w:val="99"/>
    <w:rsid w:val="008B3B5F"/>
    <w:rPr>
      <w:color w:val="auto"/>
      <w:bdr w:val="single" w:sz="6" w:space="0" w:color="auto"/>
    </w:rPr>
  </w:style>
  <w:style w:type="character" w:customStyle="1" w:styleId="jb">
    <w:name w:val="jb"/>
    <w:basedOn w:val="DefaultParagraphFont"/>
    <w:uiPriority w:val="99"/>
    <w:rsid w:val="008B3B5F"/>
    <w:rPr>
      <w:color w:val="auto"/>
      <w:bdr w:val="single" w:sz="6" w:space="0" w:color="auto"/>
    </w:rPr>
  </w:style>
  <w:style w:type="character" w:customStyle="1" w:styleId="act2">
    <w:name w:val="act2"/>
    <w:basedOn w:val="DefaultParagraphFont"/>
    <w:uiPriority w:val="99"/>
    <w:rsid w:val="008B3B5F"/>
    <w:rPr>
      <w:color w:val="auto"/>
      <w:shd w:val="clear" w:color="auto" w:fill="FFFFFF"/>
    </w:rPr>
  </w:style>
  <w:style w:type="character" w:customStyle="1" w:styleId="act3">
    <w:name w:val="act3"/>
    <w:basedOn w:val="DefaultParagraphFont"/>
    <w:uiPriority w:val="99"/>
    <w:rsid w:val="008B3B5F"/>
    <w:rPr>
      <w:shd w:val="clear" w:color="auto" w:fill="auto"/>
    </w:rPr>
  </w:style>
  <w:style w:type="character" w:customStyle="1" w:styleId="act4">
    <w:name w:val="act4"/>
    <w:basedOn w:val="DefaultParagraphFont"/>
    <w:uiPriority w:val="99"/>
    <w:rsid w:val="008B3B5F"/>
    <w:rPr>
      <w:color w:val="auto"/>
      <w:shd w:val="clear" w:color="auto" w:fill="FFFFFF"/>
    </w:rPr>
  </w:style>
  <w:style w:type="character" w:customStyle="1" w:styleId="jxz">
    <w:name w:val="jxz"/>
    <w:basedOn w:val="DefaultParagraphFont"/>
    <w:uiPriority w:val="99"/>
    <w:rsid w:val="008B3B5F"/>
    <w:rPr>
      <w:color w:val="auto"/>
      <w:bdr w:val="single" w:sz="6" w:space="0" w:color="auto"/>
    </w:rPr>
  </w:style>
  <w:style w:type="paragraph" w:styleId="Date">
    <w:name w:val="Date"/>
    <w:basedOn w:val="Normal"/>
    <w:next w:val="Normal"/>
    <w:link w:val="DateChar"/>
    <w:uiPriority w:val="99"/>
    <w:rsid w:val="00D84B8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D84B80"/>
    <w:rPr>
      <w:rFonts w:ascii="Calibri" w:eastAsia="宋体" w:hAnsi="Calibri" w:cs="Calibr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90</Words>
  <Characters>513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附件1：招聘岗位简介表</dc:title>
  <dc:subject/>
  <dc:creator>嘟嘟</dc:creator>
  <cp:keywords/>
  <dc:description/>
  <cp:lastModifiedBy>NTKO</cp:lastModifiedBy>
  <cp:revision>3</cp:revision>
  <cp:lastPrinted>2021-07-30T07:20:00Z</cp:lastPrinted>
  <dcterms:created xsi:type="dcterms:W3CDTF">2021-07-30T07:46:00Z</dcterms:created>
  <dcterms:modified xsi:type="dcterms:W3CDTF">2021-07-30T07:48:00Z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79F7EFF756A84AC4B2891F3EBF951054</vt:lpwstr>
  </property>
  <property fmtid="{D5CDD505-2E9C-101B-9397-08002B2CF9AE}" pid="4" name="KSOSaveFontToCloudKey">
    <vt:lpwstr>676584529_btnclosed</vt:lpwstr>
  </property>
</Properties>
</file>