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附件2：</w:t>
      </w:r>
    </w:p>
    <w:p>
      <w:pPr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其他事业单位招聘计划与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岗</w:t>
      </w:r>
      <w:r>
        <w:rPr>
          <w:rFonts w:hint="eastAsia" w:ascii="黑体" w:hAnsi="黑体" w:eastAsia="黑体" w:cs="黑体"/>
          <w:bCs/>
          <w:sz w:val="36"/>
          <w:szCs w:val="36"/>
        </w:rPr>
        <w:t>位要求表</w:t>
      </w:r>
      <w:bookmarkStart w:id="0" w:name="_GoBack"/>
      <w:bookmarkEnd w:id="0"/>
    </w:p>
    <w:tbl>
      <w:tblPr>
        <w:tblStyle w:val="2"/>
        <w:tblW w:w="9614" w:type="dxa"/>
        <w:tblInd w:w="-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510"/>
        <w:gridCol w:w="510"/>
        <w:gridCol w:w="915"/>
        <w:gridCol w:w="720"/>
        <w:gridCol w:w="480"/>
        <w:gridCol w:w="855"/>
        <w:gridCol w:w="1065"/>
        <w:gridCol w:w="247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Header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招聘单位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岗位种类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岗</w:t>
            </w:r>
            <w:r>
              <w:rPr>
                <w:rFonts w:hint="eastAsia" w:ascii="宋体" w:hAnsi="宋体"/>
                <w:sz w:val="20"/>
                <w:szCs w:val="20"/>
              </w:rPr>
              <w:t>位代码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岗</w:t>
            </w:r>
            <w:r>
              <w:rPr>
                <w:rFonts w:hint="eastAsia" w:ascii="宋体" w:hAnsi="宋体"/>
                <w:sz w:val="20"/>
                <w:szCs w:val="20"/>
              </w:rPr>
              <w:t>位名称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面向对象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招聘计划</w:t>
            </w:r>
          </w:p>
        </w:tc>
        <w:tc>
          <w:tcPr>
            <w:tcW w:w="5460" w:type="dxa"/>
            <w:gridSpan w:val="4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岗</w:t>
            </w:r>
            <w:r>
              <w:rPr>
                <w:rFonts w:hint="eastAsia" w:ascii="宋体" w:hAnsi="宋体"/>
                <w:sz w:val="20"/>
                <w:szCs w:val="20"/>
              </w:rPr>
              <w:t>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Header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年龄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学历要求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专业及资格要求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1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市文化馆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C类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C01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美术专干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美术学、工艺美术、绘画、艺术设计学、设计艺术学、广告设计专业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市花鼓戏保护传承中心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C02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戏曲表演A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戏曲表演、戏剧影视表演、表演艺术、曲艺表演、音乐表演专业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exac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B12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戏曲表演B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应届高校毕业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戏曲表演、戏剧影视表演、表演艺术、曲艺表演、音乐表演专业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exact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市融媒体中心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C03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节目制作员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动画、影视技术、影视摄影与制作、电影制作、新媒体技术、虚拟现实技术、数字媒体艺术、新媒体艺术专业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exac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C04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广播电视技术员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广播电视工程、电子信息工程、电波传播与天线、电子科学与技术、电子信息科学与技术、网络工程、数字媒体技术、新媒体技术、数据科学与大数据技术专业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B13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应届高校毕业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会计、会计学、财务管理、审计学、财务会计教育专业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B14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编辑记者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应届高校毕业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中国语言文学类、新闻传播学类、艺术类、哲学类、经济学类、历史学类、法学类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1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市综合调查队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B类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B15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统计员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应届高校毕业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数学与统计类、经济学类、计算机类、工商管理类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exact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FF0000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市国家投资建设项目投资审计办公室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C类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C05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工程造价、工程审计专业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具有相应专业中级及以上职称年龄放宽到40岁以下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exac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FF0000"/>
                <w:lang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B类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B16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应届高校毕业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环境工程、环境科学与工程、环境科学、环境生态工程、资源环境科学、资源与环境专业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FF0000"/>
                <w:lang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B类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B17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应届高校毕业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人力资源管理专业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FF0000"/>
                <w:lang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C类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C06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经责审计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审计、审计学、会计、会计学、经济学、财务管理专业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宋体" w:hAnsi="宋体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具有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3年及以上会计审计工作经历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市财政投资评审中心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C类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宋体" w:hAnsi="宋体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C07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投资评审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土建类，具有建设工程造价专业中级职称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1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市财政信息网络中心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C类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C08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会计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会计、会计学、财务管理、财政学、金融学专业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1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市城建档案馆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C类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C09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土建类、测绘工程专业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1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市消防技术保障服务中心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C类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C10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消防工程专业或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具有消防专业能力证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市污水和垃圾处理站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C类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C11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环境工程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环境科学与工程类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  <w:lang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B类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B18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机械工程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应届高校毕业生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机械类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  <w:lang w:eastAsia="zh-CN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B类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B19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给排水工程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应届高校毕业生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给排水科学与工程专业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市殡葬管理所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C类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C12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殡仪技术员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35岁以下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大专及以上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现代殡仪技术与管理、现代殡葬技术与管理专业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1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市委党校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B类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B20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教务管理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应届高校毕业生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30岁以下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本科及以上，具有学士及以上学位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专业不限，中共党员（含预备党员），具有高中及以上教师资格证或录聘后2年内须取得相应教师资格证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19" w:type="dxa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市消费者委员会办公室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C类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C13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消费纠纷调解员A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大专及以上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食品检验与生物类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C类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C14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消费纠纷调解员B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法学类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19" w:type="dxa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C类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C15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大专及以上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会计、会计学、财务管理、会计电算化、财务电算化专业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1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市卫健局财务集中核算中心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B类 岗位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B21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会计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应届高校毕业生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30岁以下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本科及以上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会计、会计学、财务管理、会计电算化、财务电算化专业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center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t>注：</w:t>
      </w:r>
      <w:r>
        <w:rPr>
          <w:rFonts w:hint="eastAsia" w:ascii="Times New Roman" w:hAnsi="Times New Roman" w:eastAsia="宋体" w:cs="Times New Roman"/>
          <w:lang w:val="en-US" w:eastAsia="zh-CN"/>
        </w:rPr>
        <w:t>1、</w:t>
      </w:r>
      <w:r>
        <w:rPr>
          <w:rFonts w:hint="eastAsia" w:ascii="Times New Roman" w:hAnsi="Times New Roman" w:eastAsia="宋体" w:cs="Times New Roman"/>
          <w:lang w:eastAsia="zh-CN"/>
        </w:rPr>
        <w:t>本岗位表中招聘岗位专业参照《20</w:t>
      </w:r>
      <w:r>
        <w:rPr>
          <w:rFonts w:hint="eastAsia" w:ascii="Times New Roman" w:hAnsi="Times New Roman" w:eastAsia="宋体" w:cs="Times New Roman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lang w:eastAsia="zh-CN"/>
        </w:rPr>
        <w:t>年湖南省考试录用公务员专业指导目录》。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center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lang w:eastAsia="zh-CN"/>
        </w:rPr>
        <w:t>本岗位表中的应届</w:t>
      </w:r>
      <w:r>
        <w:rPr>
          <w:rFonts w:hint="eastAsia" w:ascii="Times New Roman" w:hAnsi="Times New Roman" w:eastAsia="宋体" w:cs="Times New Roman"/>
          <w:lang w:val="en-US" w:eastAsia="zh-CN"/>
        </w:rPr>
        <w:t>高校毕业生是指2021届高校毕业生，以及2019、2020届尚未落实工作单位的高校毕业生。</w:t>
      </w:r>
    </w:p>
    <w:p>
      <w:pPr>
        <w:jc w:val="left"/>
        <w:rPr>
          <w:rFonts w:hint="eastAsia" w:ascii="黑体" w:hAnsi="黑体" w:eastAsia="黑体" w:cs="黑体"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76CB4"/>
    <w:rsid w:val="59C76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2021-06-11T07:31:00Z</dcterms:created>
  <dc:creator>z.m.</dc:creator>
  <cp:lastModifiedBy>z.m.</cp:lastModifiedBy>
  <dcterms:modified xsi:type="dcterms:W3CDTF">2021-06-11T07:32:32Z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BDDFC4574ED444E89C804F7B54F6E0E4</vt:lpwstr>
  </property>
</Properties>
</file>