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82"/>
        <w:gridCol w:w="575"/>
        <w:gridCol w:w="563"/>
        <w:gridCol w:w="563"/>
        <w:gridCol w:w="658"/>
        <w:gridCol w:w="883"/>
        <w:gridCol w:w="1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(代码)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司机（01）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后勤服务类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社会人员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高中以上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45周岁以下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9"/>
                <w:szCs w:val="19"/>
                <w:bdr w:val="none" w:color="auto" w:sz="0" w:space="0"/>
              </w:rPr>
              <w:t>持有C1以上驾驶证，需值夜班和公休日加班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5504"/>
    <w:rsid w:val="22116954"/>
    <w:rsid w:val="23C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2021-06-16T11:09:00Z</dcterms:created>
  <dc:creator>ぺ灬cc果冻ル</dc:creator>
  <cp:lastModifiedBy>ぺ灬cc果冻ル</cp:lastModifiedBy>
  <dcterms:modified xsi:type="dcterms:W3CDTF">2021-06-16T11:12:13Z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