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南京市浦口区街道财政所2018年公开招聘报名登记表</w:t>
      </w:r>
      <w:bookmarkStart w:id="0" w:name="_GoBack"/>
      <w:bookmarkEnd w:id="0"/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17"/>
        <w:gridCol w:w="458"/>
        <w:gridCol w:w="851"/>
        <w:gridCol w:w="1559"/>
        <w:gridCol w:w="1134"/>
        <w:gridCol w:w="142"/>
        <w:gridCol w:w="1134"/>
        <w:gridCol w:w="283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报名岗位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现任职情况</w:t>
            </w:r>
          </w:p>
        </w:tc>
        <w:tc>
          <w:tcPr>
            <w:tcW w:w="476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婚姻状况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Cs w:val="21"/>
              </w:rPr>
              <w:t>□未婚 □已婚未育 □已婚已育 □离异</w:t>
            </w: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所在地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现住址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szCs w:val="21"/>
              </w:rPr>
              <w:t>教育/培训</w:t>
            </w:r>
            <w:r>
              <w:rPr>
                <w:rFonts w:hint="eastAsia" w:ascii="宋体" w:hAnsi="宋体" w:eastAsia="宋体"/>
                <w:b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学习院校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工作经验（由近及远）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离职原因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奖惩情况</w:t>
            </w:r>
          </w:p>
        </w:tc>
        <w:tc>
          <w:tcPr>
            <w:tcW w:w="958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关系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6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承诺：</w:t>
            </w:r>
            <w:r>
              <w:rPr>
                <w:rFonts w:hint="eastAsia" w:ascii="宋体" w:hAnsi="宋体"/>
                <w:szCs w:val="21"/>
              </w:rPr>
              <w:t>本人在此申请书中所填写的一切均属实且准确，如有重大隐瞒或虚报，自愿接受立即解雇之处分。本人授权调查上述资料的真实性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日期：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4"/>
    <w:rsid w:val="0060506B"/>
    <w:rsid w:val="006B2964"/>
    <w:rsid w:val="009D11DA"/>
    <w:rsid w:val="00A45097"/>
    <w:rsid w:val="00C60E11"/>
    <w:rsid w:val="00F20864"/>
    <w:rsid w:val="1BD455FD"/>
    <w:rsid w:val="2B12240B"/>
    <w:rsid w:val="7C4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458</Characters>
  <Lines>3</Lines>
  <Paragraphs>1</Paragraphs>
  <TotalTime>18</TotalTime>
  <ScaleCrop>false</ScaleCrop>
  <LinksUpToDate>false</LinksUpToDate>
  <CharactersWithSpaces>537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2018-04-17T01:58:00Z</dcterms:created>
  <dc:creator>微软用户</dc:creator>
  <cp:lastModifiedBy>似是故人来</cp:lastModifiedBy>
  <dcterms:modified xsi:type="dcterms:W3CDTF">2018-07-13T02:08:35Z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