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lang w:val="en-US" w:eastAsia="zh-CN"/>
        </w:rPr>
      </w:pPr>
    </w:p>
    <w:p>
      <w:pPr>
        <w:widowControl/>
        <w:spacing w:line="560" w:lineRule="exac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kern w:val="0"/>
          <w:sz w:val="32"/>
          <w:szCs w:val="32"/>
        </w:rPr>
        <w:t>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：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永定区妇幼保健院公开招聘编外人员计划与职位表</w:t>
      </w:r>
    </w:p>
    <w:tbl>
      <w:tblPr>
        <w:tblStyle w:val="2"/>
        <w:tblpPr w:leftFromText="180" w:rightFromText="180" w:vertAnchor="text" w:horzAnchor="margin" w:tblpXSpec="center" w:tblpY="754"/>
        <w:tblOverlap w:val="never"/>
        <w:tblW w:w="933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912"/>
        <w:gridCol w:w="698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招聘岗位名称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招聘计划</w:t>
            </w:r>
          </w:p>
        </w:tc>
        <w:tc>
          <w:tcPr>
            <w:tcW w:w="6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报考职位要求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433" w:type="dxa"/>
            <w:tcBorders>
              <w:top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妇产科医师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6987" w:type="dxa"/>
            <w:tcBorders>
              <w:top w:val="single" w:color="auto" w:sz="4" w:space="0"/>
              <w:left w:val="single" w:color="auto" w:sz="2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全日制专科以上学历</w:t>
            </w:r>
            <w:r>
              <w:rPr>
                <w:rFonts w:ascii="宋体" w:hAnsi="宋体" w:cs="宋体"/>
                <w:color w:val="000000"/>
                <w:kern w:val="0"/>
              </w:rPr>
              <w:t>,35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周岁以下，临床医学、妇产科学、中西医结合临床专业，具有执业医师资格证书（应届毕业生除外），有工作经历者优先。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33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儿科医师</w:t>
            </w:r>
          </w:p>
        </w:tc>
        <w:tc>
          <w:tcPr>
            <w:tcW w:w="91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987" w:type="dxa"/>
            <w:tcBorders>
              <w:top w:val="outset" w:color="auto" w:sz="6" w:space="0"/>
              <w:left w:val="single" w:color="auto" w:sz="2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全日制专科及以上学历，</w:t>
            </w:r>
            <w:r>
              <w:rPr>
                <w:rFonts w:ascii="宋体" w:hAnsi="宋体" w:cs="宋体"/>
                <w:color w:val="000000"/>
                <w:kern w:val="0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周岁以下，临床医学、儿科学、中西医结合临床专业，具有执业医师资格证（应届毕业生除外），有工作经历者优先。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33" w:type="dxa"/>
            <w:tcBorders>
              <w:top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儿保科医师</w:t>
            </w:r>
          </w:p>
        </w:tc>
        <w:tc>
          <w:tcPr>
            <w:tcW w:w="912" w:type="dxa"/>
            <w:tcBorders>
              <w:top w:val="outset" w:color="auto" w:sz="6" w:space="0"/>
              <w:left w:val="nil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987" w:type="dxa"/>
            <w:tcBorders>
              <w:top w:val="outset" w:color="auto" w:sz="6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全日制专科及以上学历，</w:t>
            </w:r>
            <w:r>
              <w:rPr>
                <w:rFonts w:ascii="宋体" w:hAnsi="宋体" w:cs="宋体"/>
                <w:color w:val="000000"/>
                <w:kern w:val="0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周岁以下，眼科学专业，具有执业医师资格证（应届毕业生除外），有工作经历者优先。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33" w:type="dxa"/>
            <w:tcBorders>
              <w:top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新生儿科医师</w:t>
            </w:r>
          </w:p>
        </w:tc>
        <w:tc>
          <w:tcPr>
            <w:tcW w:w="912" w:type="dxa"/>
            <w:tcBorders>
              <w:top w:val="outset" w:color="auto" w:sz="6" w:space="0"/>
              <w:left w:val="nil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6987" w:type="dxa"/>
            <w:tcBorders>
              <w:top w:val="outset" w:color="auto" w:sz="6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全日制专科及以上学历，</w:t>
            </w:r>
            <w:r>
              <w:rPr>
                <w:rFonts w:ascii="宋体" w:hAnsi="宋体" w:cs="宋体"/>
                <w:color w:val="000000"/>
                <w:kern w:val="0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周岁以下，临床医学或儿科学专业，具有执业医师资格证（应届毕业生除外），有工作经历者优先。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33" w:type="dxa"/>
            <w:tcBorders>
              <w:top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中医科医师</w:t>
            </w:r>
          </w:p>
        </w:tc>
        <w:tc>
          <w:tcPr>
            <w:tcW w:w="912" w:type="dxa"/>
            <w:tcBorders>
              <w:top w:val="outset" w:color="auto" w:sz="6" w:space="0"/>
              <w:left w:val="nil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987" w:type="dxa"/>
            <w:tcBorders>
              <w:top w:val="outset" w:color="auto" w:sz="6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全日制专科及以上学历，</w:t>
            </w:r>
            <w:r>
              <w:rPr>
                <w:rFonts w:ascii="宋体" w:hAnsi="宋体" w:cs="宋体"/>
                <w:color w:val="000000"/>
                <w:kern w:val="0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周岁以下，中医学或中西医结合临床专业，具有执业医师资格证（应届毕业生除外），有工作经历者优先。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433" w:type="dxa"/>
            <w:tcBorders>
              <w:top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外科医师</w:t>
            </w:r>
          </w:p>
        </w:tc>
        <w:tc>
          <w:tcPr>
            <w:tcW w:w="912" w:type="dxa"/>
            <w:tcBorders>
              <w:top w:val="outset" w:color="auto" w:sz="6" w:space="0"/>
              <w:left w:val="nil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987" w:type="dxa"/>
            <w:tcBorders>
              <w:top w:val="outset" w:color="auto" w:sz="6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全日制专科及以上学历，</w:t>
            </w:r>
            <w:r>
              <w:rPr>
                <w:rFonts w:ascii="宋体" w:hAnsi="宋体" w:cs="宋体"/>
                <w:color w:val="000000"/>
                <w:kern w:val="0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周岁以下，外科学专业，具有执业医师资格证（应届毕业生除外），有工作经历者优先，能开展常规手术者优先。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433" w:type="dxa"/>
            <w:tcBorders>
              <w:top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ind w:firstLine="210" w:firstLineChars="100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超声科医师</w:t>
            </w:r>
          </w:p>
        </w:tc>
        <w:tc>
          <w:tcPr>
            <w:tcW w:w="91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6987" w:type="dxa"/>
            <w:tcBorders>
              <w:top w:val="outset" w:color="auto" w:sz="6" w:space="0"/>
              <w:left w:val="single" w:color="auto" w:sz="2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全日制专科及以上学历，</w:t>
            </w:r>
            <w:r>
              <w:rPr>
                <w:rFonts w:ascii="宋体" w:hAnsi="宋体" w:cs="宋体"/>
                <w:color w:val="000000"/>
                <w:kern w:val="0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周岁以下，医学影像学或临床医学专业，具有执业医师资格（应届毕业生除外），从事超声诊断工作者优先。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433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心电图室医师</w:t>
            </w:r>
          </w:p>
        </w:tc>
        <w:tc>
          <w:tcPr>
            <w:tcW w:w="91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987" w:type="dxa"/>
            <w:tcBorders>
              <w:top w:val="outset" w:color="auto" w:sz="6" w:space="0"/>
              <w:left w:val="single" w:color="auto" w:sz="2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全日制专科及以上学历，</w:t>
            </w:r>
            <w:r>
              <w:rPr>
                <w:rFonts w:ascii="宋体" w:hAnsi="宋体" w:cs="宋体"/>
                <w:color w:val="000000"/>
                <w:kern w:val="0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周岁以下，医学影像学或临床医学专业，具有执业医师资格（应届毕业生除外），从事心电图诊断工作者优先。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433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ind w:firstLine="210" w:firstLineChars="100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放射科医师</w:t>
            </w:r>
          </w:p>
        </w:tc>
        <w:tc>
          <w:tcPr>
            <w:tcW w:w="91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987" w:type="dxa"/>
            <w:tcBorders>
              <w:top w:val="outset" w:color="auto" w:sz="6" w:space="0"/>
              <w:left w:val="single" w:color="auto" w:sz="2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全日制专科及以上学历，</w:t>
            </w:r>
            <w:r>
              <w:rPr>
                <w:rFonts w:ascii="宋体" w:hAnsi="宋体" w:cs="宋体"/>
                <w:color w:val="000000"/>
                <w:kern w:val="0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周岁以下，医学影像学或临床医学专业，具有执业医师资格证（应届毕业生除外）。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433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ind w:firstLine="210" w:firstLineChars="100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放射科技师</w:t>
            </w:r>
          </w:p>
        </w:tc>
        <w:tc>
          <w:tcPr>
            <w:tcW w:w="91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987" w:type="dxa"/>
            <w:tcBorders>
              <w:top w:val="outset" w:color="auto" w:sz="6" w:space="0"/>
              <w:left w:val="single" w:color="auto" w:sz="2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全日制专科及以上学历，</w:t>
            </w:r>
            <w:r>
              <w:rPr>
                <w:rFonts w:ascii="宋体" w:hAnsi="宋体" w:cs="宋体"/>
                <w:color w:val="000000"/>
                <w:kern w:val="0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周岁以下，医学影像技术或放射治疗技术专业，具有专业技术资格证书（应届毕业生除外）。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33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麻醉科医师</w:t>
            </w:r>
          </w:p>
        </w:tc>
        <w:tc>
          <w:tcPr>
            <w:tcW w:w="91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987" w:type="dxa"/>
            <w:tcBorders>
              <w:top w:val="outset" w:color="auto" w:sz="6" w:space="0"/>
              <w:left w:val="single" w:color="auto" w:sz="2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全日制专科及以上学历，</w:t>
            </w:r>
            <w:r>
              <w:rPr>
                <w:rFonts w:ascii="宋体" w:hAnsi="宋体" w:cs="宋体"/>
                <w:color w:val="000000"/>
                <w:kern w:val="0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周岁以下，临床医学或麻醉学专业，具有执业医师资格证（应届毕业生除外），有工作经历者优先。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1433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检验科技师</w:t>
            </w:r>
          </w:p>
        </w:tc>
        <w:tc>
          <w:tcPr>
            <w:tcW w:w="91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6987" w:type="dxa"/>
            <w:tcBorders>
              <w:top w:val="outset" w:color="auto" w:sz="6" w:space="0"/>
              <w:left w:val="single" w:color="auto" w:sz="2" w:space="0"/>
              <w:bottom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全日制专科及以上学历，</w:t>
            </w:r>
            <w:r>
              <w:rPr>
                <w:rFonts w:ascii="宋体" w:hAnsi="宋体" w:cs="宋体"/>
                <w:color w:val="000000"/>
                <w:kern w:val="0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周岁以下，医学检验技术专业，需具有相关资格证书（应届毕业生除外），有工作经历者优先。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433" w:type="dxa"/>
            <w:tcBorders>
              <w:top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药剂科技师</w:t>
            </w:r>
          </w:p>
        </w:tc>
        <w:tc>
          <w:tcPr>
            <w:tcW w:w="912" w:type="dxa"/>
            <w:tcBorders>
              <w:top w:val="outset" w:color="auto" w:sz="6" w:space="0"/>
              <w:left w:val="nil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987" w:type="dxa"/>
            <w:tcBorders>
              <w:top w:val="outset" w:color="auto" w:sz="6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全日制专科及以上学历，</w:t>
            </w:r>
            <w:r>
              <w:rPr>
                <w:rFonts w:ascii="宋体" w:hAnsi="宋体" w:cs="宋体"/>
                <w:color w:val="000000"/>
                <w:kern w:val="0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周岁以下，药学或中药学专业，具有相关资格证书（应届毕业生除外），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有工作经历者优先。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临床护理护士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7</w:t>
            </w:r>
          </w:p>
        </w:tc>
        <w:tc>
          <w:tcPr>
            <w:tcW w:w="6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全日制大专及以上，</w:t>
            </w:r>
            <w:r>
              <w:rPr>
                <w:rFonts w:ascii="宋体" w:hAnsi="宋体" w:cs="宋体"/>
                <w:color w:val="000000"/>
                <w:kern w:val="0"/>
              </w:rPr>
              <w:t>3</w:t>
            </w:r>
            <w:r>
              <w:rPr>
                <w:rFonts w:ascii="宋体" w:cs="宋体"/>
                <w:color w:val="000000"/>
                <w:kern w:val="0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周岁以下，护理学或助产学专业，具有护士执业证书，女性，身高</w:t>
            </w:r>
            <w:r>
              <w:rPr>
                <w:rFonts w:ascii="宋体" w:hAnsi="宋体" w:cs="宋体"/>
                <w:color w:val="000000"/>
                <w:kern w:val="0"/>
              </w:rPr>
              <w:t>158CM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及以上，助产专业优先。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康复技师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2</w:t>
            </w:r>
          </w:p>
        </w:tc>
        <w:tc>
          <w:tcPr>
            <w:tcW w:w="6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全日制专科及以上学历，</w:t>
            </w:r>
            <w:r>
              <w:rPr>
                <w:rFonts w:ascii="宋体" w:hAnsi="宋体" w:cs="宋体"/>
                <w:color w:val="000000"/>
                <w:kern w:val="0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周岁以下，康复治疗技术专业，具有康复医学治疗技术资格证（应届毕业生除外），有工作经历者优先。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信息管理科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6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cs="Times New Roman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全日制专科及以上学历，</w:t>
            </w:r>
            <w:r>
              <w:rPr>
                <w:rFonts w:ascii="宋体" w:hAnsi="宋体" w:cs="宋体"/>
                <w:color w:val="000000"/>
                <w:kern w:val="0"/>
              </w:rPr>
              <w:t>35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周岁以下，计算机应用技术及相关专业，有</w:t>
            </w:r>
            <w:r>
              <w:rPr>
                <w:rFonts w:ascii="宋体" w:hAnsi="宋体" w:cs="宋体"/>
                <w:color w:val="000000"/>
                <w:kern w:val="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年以上信息管理工作经验或中级网络工程师资质者优先。</w:t>
            </w:r>
          </w:p>
        </w:tc>
      </w:tr>
    </w:tbl>
    <w:p>
      <w:pPr>
        <w:widowControl/>
        <w:spacing w:line="420" w:lineRule="atLeast"/>
        <w:rPr>
          <w:rFonts w:ascii="宋体" w:cs="Times New Roman"/>
          <w:b/>
          <w:bCs/>
          <w:color w:val="000000"/>
          <w:kern w:val="0"/>
          <w:sz w:val="28"/>
          <w:szCs w:val="28"/>
        </w:rPr>
      </w:pPr>
    </w:p>
    <w:p>
      <w:bookmarkStart w:id="0" w:name="_GoBack"/>
    </w:p>
    <w:bookmarkEnd w:id="0"/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A1320"/>
    <w:rsid w:val="0EFA1320"/>
    <w:rsid w:val="0F49780F"/>
    <w:rsid w:val="1F162DDB"/>
    <w:rsid w:val="29D95E78"/>
    <w:rsid w:val="3C6D1668"/>
    <w:rsid w:val="4BCA23E7"/>
    <w:rsid w:val="4E825518"/>
    <w:rsid w:val="5F90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2021-05-11T00:36:00Z</dcterms:created>
  <dc:creator>H</dc:creator>
  <cp:lastModifiedBy>H</cp:lastModifiedBy>
  <dcterms:modified xsi:type="dcterms:W3CDTF">2021-05-14T01:36:15Z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F7B793A9CE5A43BA9B56CB99C0ABA7A5</vt:lpwstr>
  </property>
</Properties>
</file>