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leftChars="0" w:right="0" w:rightChars="0" w:firstLine="0" w:firstLineChars="0"/>
        <w:jc w:val="left"/>
        <w:textAlignment w:val="auto"/>
        <w:outlineLvl w:val="9"/>
        <w:rPr>
          <w:rFonts w:hint="eastAsia" w:ascii="仿宋" w:hAnsi="仿宋" w:eastAsia="仿宋" w:cs="仿宋"/>
          <w:i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附件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4：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 w:val="0"/>
          <w:bCs/>
          <w:i w:val="0"/>
          <w:caps w:val="0"/>
          <w:color w:val="000000"/>
          <w:spacing w:val="0"/>
          <w:sz w:val="44"/>
          <w:szCs w:val="44"/>
        </w:rPr>
      </w:pPr>
      <w:r>
        <w:rPr>
          <w:rStyle w:val="4"/>
          <w:rFonts w:hint="eastAsia" w:ascii="方正小标宋简体" w:hAnsi="方正小标宋简体" w:eastAsia="方正小标宋简体" w:cs="方正小标宋简体"/>
          <w:b w:val="0"/>
          <w:bCs/>
          <w:i w:val="0"/>
          <w:caps w:val="0"/>
          <w:color w:val="000000"/>
          <w:spacing w:val="0"/>
          <w:sz w:val="44"/>
          <w:szCs w:val="44"/>
          <w:shd w:val="clear" w:fill="FFFFFF"/>
          <w:lang w:eastAsia="zh-CN"/>
        </w:rPr>
        <w:t>公开招聘</w:t>
      </w:r>
      <w:r>
        <w:rPr>
          <w:rStyle w:val="4"/>
          <w:rFonts w:hint="eastAsia" w:ascii="方正小标宋简体" w:hAnsi="方正小标宋简体" w:eastAsia="方正小标宋简体" w:cs="方正小标宋简体"/>
          <w:b w:val="0"/>
          <w:bCs/>
          <w:i w:val="0"/>
          <w:caps w:val="0"/>
          <w:color w:val="000000"/>
          <w:spacing w:val="0"/>
          <w:sz w:val="44"/>
          <w:szCs w:val="44"/>
          <w:shd w:val="clear" w:fill="FFFFFF"/>
        </w:rPr>
        <w:t>体能测</w:t>
      </w:r>
      <w:r>
        <w:rPr>
          <w:rStyle w:val="4"/>
          <w:rFonts w:hint="eastAsia" w:ascii="方正小标宋简体" w:hAnsi="方正小标宋简体" w:eastAsia="方正小标宋简体" w:cs="方正小标宋简体"/>
          <w:b w:val="0"/>
          <w:bCs/>
          <w:i w:val="0"/>
          <w:caps w:val="0"/>
          <w:color w:val="000000"/>
          <w:spacing w:val="0"/>
          <w:sz w:val="44"/>
          <w:szCs w:val="44"/>
          <w:shd w:val="clear" w:fill="FFFFFF"/>
          <w:lang w:eastAsia="zh-CN"/>
        </w:rPr>
        <w:t>评</w:t>
      </w:r>
      <w:r>
        <w:rPr>
          <w:rStyle w:val="4"/>
          <w:rFonts w:hint="eastAsia" w:ascii="方正小标宋简体" w:hAnsi="方正小标宋简体" w:eastAsia="方正小标宋简体" w:cs="方正小标宋简体"/>
          <w:b w:val="0"/>
          <w:bCs/>
          <w:i w:val="0"/>
          <w:caps w:val="0"/>
          <w:color w:val="000000"/>
          <w:spacing w:val="0"/>
          <w:sz w:val="44"/>
          <w:szCs w:val="44"/>
          <w:shd w:val="clear" w:fill="FFFFFF"/>
        </w:rPr>
        <w:t>考生防疫与安全须知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leftChars="0" w:right="0" w:rightChars="0" w:firstLine="0" w:firstLineChars="0"/>
        <w:jc w:val="left"/>
        <w:textAlignment w:val="auto"/>
        <w:outlineLvl w:val="9"/>
        <w:rPr>
          <w:rFonts w:hint="eastAsia" w:ascii="仿宋" w:hAnsi="仿宋" w:eastAsia="仿宋" w:cs="仿宋"/>
          <w:i w:val="0"/>
          <w:caps w:val="0"/>
          <w:color w:val="000000"/>
          <w:spacing w:val="0"/>
          <w:sz w:val="32"/>
          <w:szCs w:val="32"/>
          <w:shd w:val="clear" w:fill="FFFFFF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1"/>
          <w:szCs w:val="21"/>
          <w:shd w:val="clear" w:fill="FFFFFF"/>
        </w:rPr>
        <w:t>　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2"/>
          <w:szCs w:val="32"/>
          <w:shd w:val="clear" w:fill="FFFFFF"/>
        </w:rPr>
        <w:t>　1.根据疫情防控工作有关要求，报考公安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辅警岗位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2"/>
          <w:szCs w:val="32"/>
          <w:shd w:val="clear" w:fill="FFFFFF"/>
        </w:rPr>
        <w:t>的考生，须在体能测评前提前申领“河北健康码”。申领方式为：通过微信搜索“冀时办”登录“河北健康码”，按照提示填写健康信息，核对并确认无误后提交，自动生成“河北健康码”。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2"/>
          <w:szCs w:val="32"/>
          <w:shd w:val="clear" w:fill="FFFFFF"/>
        </w:rPr>
        <w:br w:type="textWrapping"/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2"/>
          <w:szCs w:val="32"/>
          <w:shd w:val="clear" w:fill="FFFFFF"/>
        </w:rPr>
        <w:t>　　（1）来自国内疫情低风险地区的考生：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2"/>
          <w:szCs w:val="32"/>
          <w:shd w:val="clear" w:fill="FFFFFF"/>
        </w:rPr>
        <w:br w:type="textWrapping"/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2"/>
          <w:szCs w:val="32"/>
          <w:shd w:val="clear" w:fill="FFFFFF"/>
        </w:rPr>
        <w:t>　　“河北健康码”为绿码且健康状况正常，经现场测量体温正常可参加体能测评。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2"/>
          <w:szCs w:val="32"/>
          <w:shd w:val="clear" w:fill="FFFFFF"/>
        </w:rPr>
        <w:br w:type="textWrapping"/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2"/>
          <w:szCs w:val="32"/>
          <w:shd w:val="clear" w:fill="FFFFFF"/>
        </w:rPr>
        <w:t>　　“河北健康码”为红码或黄码的，应及时查明原因（考生可拨打“河北健康码”中“服务说明”公布各市咨询电话），并按相关要求执行。凡因在14天健康监测中出现发热、干咳等体征症状的，须提供7天内2次核酸检测阴性证明方可参加体能测评。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2"/>
          <w:szCs w:val="32"/>
          <w:shd w:val="clear" w:fill="FFFFFF"/>
        </w:rPr>
        <w:br w:type="textWrapping"/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2"/>
          <w:szCs w:val="32"/>
          <w:shd w:val="clear" w:fill="FFFFFF"/>
        </w:rPr>
        <w:t>　　（2）考前14天内有国内疫情中高风险地区（含风险等级调整为低风险未满14天的地区）或国（境）外旅居史的考生：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2"/>
          <w:szCs w:val="32"/>
          <w:shd w:val="clear" w:fill="FFFFFF"/>
        </w:rPr>
        <w:br w:type="textWrapping"/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2"/>
          <w:szCs w:val="32"/>
          <w:shd w:val="clear" w:fill="FFFFFF"/>
        </w:rPr>
        <w:t>　　“河北健康码”为绿码的，如无发热、干咳等体征症状的，须提供考前7天内核酸检测阴性证明方可参加体能测评；如有发热、干咳等体征症状的，须提供考前7天内2次核酸检测阴性证明方可参加体能测评。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2"/>
          <w:szCs w:val="32"/>
          <w:shd w:val="clear" w:fill="FFFFFF"/>
        </w:rPr>
        <w:br w:type="textWrapping"/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2"/>
          <w:szCs w:val="32"/>
          <w:shd w:val="clear" w:fill="FFFFFF"/>
        </w:rPr>
        <w:t>　　“河北健康码”为红码或黄码的，要按照防疫有关要求配合进行隔离医学观察或隔离治疗。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leftChars="0" w:right="0" w:rightChars="0" w:firstLine="0" w:firstLineChars="0"/>
        <w:jc w:val="left"/>
        <w:textAlignment w:val="auto"/>
        <w:outlineLvl w:val="9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2"/>
          <w:szCs w:val="32"/>
          <w:shd w:val="clear" w:fill="FFFFFF"/>
        </w:rPr>
        <w:t>　　（3）既往新冠肺炎确诊病例、无症状感染者及密切接触者，现已按规定解除隔离观察的考生，应当主动向参考地考试机构报告，且持河北健康码“绿码”方可参加体能测评。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2"/>
          <w:szCs w:val="32"/>
          <w:shd w:val="clear" w:fill="FFFFFF"/>
        </w:rPr>
        <w:br w:type="textWrapping"/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2"/>
          <w:szCs w:val="32"/>
          <w:shd w:val="clear" w:fill="FFFFFF"/>
        </w:rPr>
        <w:t>　　（4）仍在隔离治疗期或集中隔离观察期的新冠肺炎确诊病例、疑似病例、无症状感染者及密切接触者，以及体能测评前14天内与确诊、疑似病例或无症状感染者有密切接触史的考生，按照防疫有关要求配合进行隔离医学观察或隔离治疗。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2"/>
          <w:szCs w:val="32"/>
          <w:shd w:val="clear" w:fill="FFFFFF"/>
        </w:rPr>
        <w:br w:type="textWrapping"/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2"/>
          <w:szCs w:val="32"/>
          <w:shd w:val="clear" w:fill="FFFFFF"/>
        </w:rPr>
        <w:t>　　2.按照疫情防控相关规定，考生须申报本人体能测评前14天健康状况。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5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2"/>
          <w:szCs w:val="32"/>
          <w:shd w:val="clear" w:fill="FFFFFF"/>
        </w:rPr>
        <w:t>月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9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2"/>
          <w:szCs w:val="32"/>
          <w:shd w:val="clear" w:fill="FFFFFF"/>
        </w:rPr>
        <w:t>日，考生持有效的二代《居民身份证》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、《体能测试通知单》、</w:t>
      </w:r>
      <w:bookmarkStart w:id="0" w:name="_GoBack"/>
      <w:bookmarkEnd w:id="0"/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2"/>
          <w:szCs w:val="32"/>
          <w:shd w:val="clear" w:fill="FFFFFF"/>
        </w:rPr>
        <w:t>《个人健康信息承诺书》到指定地点参加体能测评。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2"/>
          <w:szCs w:val="32"/>
          <w:shd w:val="clear" w:fill="FFFFFF"/>
        </w:rPr>
        <w:br w:type="textWrapping"/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2"/>
          <w:szCs w:val="32"/>
          <w:shd w:val="clear" w:fill="FFFFFF"/>
        </w:rPr>
        <w:t>　　考生对个人健康状况填报实行承诺制，承诺填报内容真实、准确、完整，凡隐瞒、漏报、谎报旅居史、接触史、健康状况等疫情防控重点信息的，依规依纪依法处理。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2"/>
          <w:szCs w:val="32"/>
          <w:shd w:val="clear" w:fill="FFFFFF"/>
        </w:rPr>
        <w:br w:type="textWrapping"/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2"/>
          <w:szCs w:val="32"/>
          <w:shd w:val="clear" w:fill="FFFFFF"/>
        </w:rPr>
        <w:t>　　3.考试当天，若考生在进入考点或考试过程中出现发热、咳嗽等症状，由考点医护人员进行初步诊断，并视情况安排到留观区待其他考生体能测评结束后单独测评，或者立即采取隔离措施，送往定点医院进行医治。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2"/>
          <w:szCs w:val="32"/>
          <w:shd w:val="clear" w:fill="FFFFFF"/>
        </w:rPr>
        <w:br w:type="textWrapping"/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2"/>
          <w:szCs w:val="32"/>
          <w:shd w:val="clear" w:fill="FFFFFF"/>
        </w:rPr>
        <w:t>　　4.考生进入考点后，须全程听从考点工作人员指挥，分散进入考场，进出考场、测评期间均须与他人保持1米以上距离，避免近距离接触交流。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2"/>
          <w:szCs w:val="32"/>
          <w:shd w:val="clear" w:fill="FFFFFF"/>
        </w:rPr>
        <w:br w:type="textWrapping"/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2"/>
          <w:szCs w:val="32"/>
          <w:shd w:val="clear" w:fill="FFFFFF"/>
        </w:rPr>
        <w:t>　　5.考生应当切实增加疫情防控意识，做好个人防护工作。考试前主动减少外出和不必要的聚集、人员接触，不到人群拥挤、通风不好的场所，不到疫情防控处于中高风险等级的地区，乘坐公共交通工具时应注意规避疫情风险。</w:t>
      </w:r>
    </w:p>
    <w:sectPr>
      <w:pgSz w:w="11906" w:h="16838"/>
      <w:pgMar w:top="1701" w:right="1361" w:bottom="1440" w:left="1474" w:header="851" w:footer="992" w:gutter="0"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9"/>
  <w:displayHorizontalDrawingGridEvery w:val="1"/>
  <w:displayVerticalDrawingGridEvery w:val="2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A20057E"/>
    <w:rsid w:val="1C404BC3"/>
    <w:rsid w:val="2801672B"/>
    <w:rsid w:val="4F7D7FA7"/>
    <w:rsid w:val="5C9D242C"/>
    <w:rsid w:val="701263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6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4">
    <w:name w:val="Strong"/>
    <w:basedOn w:val="3"/>
    <w:qFormat/>
    <w:uiPriority w:val="0"/>
    <w:rPr>
      <w:b/>
    </w:rPr>
  </w:style>
  <w:style w:type="character" w:styleId="5">
    <w:name w:val="Hyperlink"/>
    <w:basedOn w:val="3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Office_10.8.0.6206_F1E327BC-269C-435d-A152-05C5408002CA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2021-04-28T09:00:09Z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2052-10.8.0.6206</vt:lpwstr>
  </property>
</Properties>
</file>