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黎川县2021年第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批公开招聘紧缺高素质人才岗位信息表</w:t>
      </w:r>
    </w:p>
    <w:tbl>
      <w:tblPr>
        <w:tblStyle w:val="7"/>
        <w:tblW w:w="1465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7"/>
        <w:gridCol w:w="1556"/>
        <w:gridCol w:w="1401"/>
        <w:gridCol w:w="992"/>
        <w:gridCol w:w="3261"/>
        <w:gridCol w:w="1701"/>
        <w:gridCol w:w="1295"/>
        <w:gridCol w:w="22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2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招聘岗位数</w:t>
            </w:r>
          </w:p>
        </w:tc>
        <w:tc>
          <w:tcPr>
            <w:tcW w:w="6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资格条件</w:t>
            </w:r>
          </w:p>
        </w:tc>
        <w:tc>
          <w:tcPr>
            <w:tcW w:w="2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right="-113" w:rightChars="-54"/>
              <w:jc w:val="center"/>
              <w:textAlignment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2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专业类别及代码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学 历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年 龄</w:t>
            </w:r>
          </w:p>
        </w:tc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黎川县科技局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下属事业单位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专业技术岗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材料科学与工程（专业代码0805）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材料工程（专业代码085204）   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研究生、硕士学位 （学硕、专硕）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黎川县科技局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下属事业单位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专业技术岗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植物保护（专业代码0904）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农药学（专业代码090403）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研究生、硕士学位 （学硕、专硕）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黎川县自然资源局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下属事业单位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专业技术岗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环境科学与工程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（专业代码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0830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环境工程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专业代码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085229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研究生、硕士学位 （学硕、专硕）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黎川县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商务局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下属事业单位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中国语言文学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（专业代码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0501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新闻传播学（专业代码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0503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研究生、硕士学位 （学硕、专硕）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黎川县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商务局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下属事业单位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应用经济学（专业代码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0202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金融（专业代码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0251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 xml:space="preserve">）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英语语言文学（专业代码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050201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研究生、硕士学位 （学硕、专硕）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  <w:jc w:val="center"/>
        </w:trPr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/>
              </w:rPr>
              <w:t>黎川县市场管理局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下属事业单位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中药学（专业代码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1008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中药学（专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业代码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1056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研究生、硕士学位 （学硕、专硕）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黎川县交通局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下属事业单位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专业技术岗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建筑学（专业代码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0813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工程力学（专业代码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080104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研究生、硕士学位 （学硕、专硕）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</w:tbl>
    <w:p>
      <w:pPr>
        <w:spacing w:line="400" w:lineRule="exact"/>
        <w:jc w:val="left"/>
        <w:rPr>
          <w:rFonts w:ascii="方正仿宋_GB2312" w:hAnsi="方正仿宋_GB2312" w:eastAsia="方正仿宋_GB2312" w:cs="方正仿宋_GB2312"/>
          <w:b/>
          <w:bCs/>
          <w:sz w:val="28"/>
          <w:szCs w:val="28"/>
        </w:rPr>
      </w:pPr>
    </w:p>
    <w:sectPr>
      <w:footerReference r:id="rId3" w:type="default"/>
      <w:pgSz w:w="16838" w:h="11906" w:orient="landscape"/>
      <w:pgMar w:top="1587" w:right="2041" w:bottom="1587" w:left="1871" w:header="851" w:footer="992" w:gutter="0"/>
      <w:pgNumType w:fmt="numberInDash" w:start="12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8AB2AD-E691-46F3-A841-C7F50C8921B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87FA6F0-E722-42FF-AD3A-49966E55003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1EF058C9-CD73-49D9-B190-F6D79FFB3B5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124812E-F7C1-44F8-8D77-060B8C8D9767}"/>
  </w:font>
  <w:font w:name="方正仿宋_GB2312">
    <w:altName w:val="等线"/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5" w:fontKey="{B3C57414-A5D9-4A26-B2EB-C3F4A6302F8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TrueTypeFonts/>
  <w:saveSubset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53"/>
    <w:rsid w:val="0001701B"/>
    <w:rsid w:val="00271353"/>
    <w:rsid w:val="004C2724"/>
    <w:rsid w:val="005C1A2D"/>
    <w:rsid w:val="0069200A"/>
    <w:rsid w:val="0086037F"/>
    <w:rsid w:val="008765ED"/>
    <w:rsid w:val="008D5CE6"/>
    <w:rsid w:val="00A269E5"/>
    <w:rsid w:val="00A35CBD"/>
    <w:rsid w:val="00AD3B49"/>
    <w:rsid w:val="00BF2811"/>
    <w:rsid w:val="00D81DD9"/>
    <w:rsid w:val="00DF56BB"/>
    <w:rsid w:val="00E15CD6"/>
    <w:rsid w:val="00E630CD"/>
    <w:rsid w:val="00FA44FF"/>
    <w:rsid w:val="05DD21AC"/>
    <w:rsid w:val="0E8D4763"/>
    <w:rsid w:val="0FA47A04"/>
    <w:rsid w:val="155019C5"/>
    <w:rsid w:val="1E123B57"/>
    <w:rsid w:val="1E171EA3"/>
    <w:rsid w:val="21246EF3"/>
    <w:rsid w:val="268C6503"/>
    <w:rsid w:val="2D3C30AC"/>
    <w:rsid w:val="31083771"/>
    <w:rsid w:val="3A6B7422"/>
    <w:rsid w:val="48847B1E"/>
    <w:rsid w:val="4E3662D9"/>
    <w:rsid w:val="5C0F1C4C"/>
    <w:rsid w:val="62C87274"/>
    <w:rsid w:val="62C97A50"/>
    <w:rsid w:val="66F47CE3"/>
    <w:rsid w:val="6B570AA7"/>
    <w:rsid w:val="712D7B25"/>
    <w:rsid w:val="78D62D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21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994</Words>
  <Characters>5668</Characters>
  <Lines>47</Lines>
  <Paragraphs>13</Paragraphs>
  <TotalTime>3</TotalTime>
  <ScaleCrop>false</ScaleCrop>
  <LinksUpToDate>false</LinksUpToDate>
  <CharactersWithSpaces>6649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2021-02-23T04:18:00Z</dcterms:created>
  <dc:creator>Administrator</dc:creator>
  <cp:lastModifiedBy>郭新</cp:lastModifiedBy>
  <cp:lastPrinted>2021-02-26T09:51:00Z</cp:lastPrinted>
  <dcterms:modified xsi:type="dcterms:W3CDTF">2021-04-27T09:22:24Z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6DB5C6E4228D46BC94AA4D957BF593C7</vt:lpwstr>
  </property>
</Properties>
</file>