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附件1</w:t>
      </w:r>
    </w:p>
    <w:p>
      <w:pPr>
        <w:adjustRightInd w:val="0"/>
        <w:snapToGrid w:val="0"/>
        <w:spacing w:line="560" w:lineRule="exact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招聘岗位一览表</w:t>
      </w:r>
    </w:p>
    <w:tbl>
      <w:tblPr>
        <w:tblStyle w:val="4"/>
        <w:tblW w:w="15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155"/>
        <w:gridCol w:w="818"/>
        <w:gridCol w:w="1170"/>
        <w:gridCol w:w="1110"/>
        <w:gridCol w:w="4357"/>
        <w:gridCol w:w="2520"/>
        <w:gridCol w:w="1725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87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  <w:u w:val="dotted" w:color="FFFFFF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u w:val="dotted" w:color="FFFFFF"/>
              </w:rPr>
              <w:t>序号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  <w:u w:val="dotted" w:color="FFFFFF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u w:val="dotted" w:color="FFFFFF"/>
              </w:rPr>
              <w:t>招聘计划</w:t>
            </w:r>
          </w:p>
        </w:tc>
        <w:tc>
          <w:tcPr>
            <w:tcW w:w="6637" w:type="dxa"/>
            <w:gridSpan w:val="3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  <w:u w:val="dotted" w:color="FFFFFF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u w:val="dotted" w:color="FFFFFF"/>
              </w:rPr>
              <w:t>所需资格条件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  <w:u w:val="dotted" w:color="FFFFFF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u w:val="dotted" w:color="FFFFFF"/>
              </w:rPr>
              <w:t>测评</w:t>
            </w:r>
          </w:p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  <w:u w:val="dotted" w:color="FFFFFF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u w:val="dotted" w:color="FFFFFF"/>
              </w:rPr>
              <w:t>报名邮箱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  <w:u w:val="dotted" w:color="FFFFFF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  <w:u w:val="dotted" w:color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87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55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u w:val="dotted" w:color="FFFFFF"/>
              </w:rPr>
              <w:t>职位名称</w:t>
            </w:r>
          </w:p>
        </w:tc>
        <w:tc>
          <w:tcPr>
            <w:tcW w:w="818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u w:val="dotted" w:color="FFFFFF"/>
              </w:rPr>
              <w:t>人数</w:t>
            </w:r>
          </w:p>
        </w:tc>
        <w:tc>
          <w:tcPr>
            <w:tcW w:w="1170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u w:val="dotted" w:color="FFFFFF"/>
              </w:rPr>
              <w:t>学历</w:t>
            </w:r>
          </w:p>
        </w:tc>
        <w:tc>
          <w:tcPr>
            <w:tcW w:w="1110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u w:val="dotted" w:color="FFFFFF"/>
              </w:rPr>
              <w:t>专业</w:t>
            </w:r>
          </w:p>
        </w:tc>
        <w:tc>
          <w:tcPr>
            <w:tcW w:w="4357" w:type="dxa"/>
            <w:vAlign w:val="center"/>
          </w:tcPr>
          <w:p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u w:val="dotted" w:color="FFFFFF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u w:val="dotted" w:color="FFFFFF"/>
              </w:rPr>
              <w:t>其他资格条件</w:t>
            </w:r>
          </w:p>
        </w:tc>
        <w:tc>
          <w:tcPr>
            <w:tcW w:w="2520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4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运营岗</w:t>
            </w:r>
          </w:p>
        </w:tc>
        <w:tc>
          <w:tcPr>
            <w:tcW w:w="81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17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全日制大学本科及以上</w:t>
            </w:r>
          </w:p>
        </w:tc>
        <w:tc>
          <w:tcPr>
            <w:tcW w:w="111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不限</w:t>
            </w:r>
          </w:p>
        </w:tc>
        <w:tc>
          <w:tcPr>
            <w:tcW w:w="435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1.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互联网运营工作3年及以上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2.年龄</w:t>
            </w:r>
            <w:r>
              <w:rPr>
                <w:rFonts w:ascii="仿宋" w:hAnsi="仿宋" w:eastAsia="仿宋" w:cs="Times New Roman"/>
                <w:sz w:val="24"/>
              </w:rPr>
              <w:t>35</w:t>
            </w:r>
            <w:r>
              <w:rPr>
                <w:rFonts w:hint="eastAsia" w:ascii="仿宋" w:hAnsi="仿宋" w:eastAsia="仿宋" w:cs="Times New Roman"/>
                <w:sz w:val="24"/>
              </w:rPr>
              <w:t>周岁以下。</w:t>
            </w:r>
          </w:p>
        </w:tc>
        <w:tc>
          <w:tcPr>
            <w:tcW w:w="252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面试或</w:t>
            </w:r>
            <w:r>
              <w:rPr>
                <w:rFonts w:hint="eastAsia" w:ascii="仿宋" w:hAnsi="仿宋" w:eastAsia="仿宋" w:cs="Times New Roman"/>
                <w:sz w:val="24"/>
              </w:rPr>
              <w:t>能力测试</w:t>
            </w:r>
          </w:p>
        </w:tc>
        <w:tc>
          <w:tcPr>
            <w:tcW w:w="172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1843362927</w:t>
            </w:r>
            <w:r>
              <w:rPr>
                <w:rFonts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  <w:tc>
          <w:tcPr>
            <w:tcW w:w="169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工作地点：椒江。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240" w:lineRule="exact"/>
        <w:jc w:val="left"/>
        <w:rPr>
          <w:rFonts w:ascii="仿宋" w:hAnsi="仿宋" w:eastAsia="仿宋"/>
          <w:b/>
          <w:color w:val="000000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adjustRightInd w:val="0"/>
        <w:snapToGrid w:val="0"/>
        <w:spacing w:line="240" w:lineRule="exact"/>
        <w:jc w:val="left"/>
        <w:rPr>
          <w:rFonts w:ascii="仿宋" w:hAnsi="仿宋" w:eastAsia="仿宋"/>
          <w:bCs/>
          <w:color w:val="000000"/>
          <w:kern w:val="0"/>
          <w:sz w:val="24"/>
          <w:shd w:val="clear" w:color="auto" w:fill="FFFFFF"/>
        </w:rPr>
      </w:pPr>
      <w:r>
        <w:rPr>
          <w:rFonts w:hint="eastAsia" w:ascii="仿宋" w:hAnsi="仿宋" w:eastAsia="仿宋"/>
          <w:b/>
          <w:color w:val="000000"/>
          <w:kern w:val="0"/>
          <w:sz w:val="24"/>
          <w:shd w:val="clear" w:color="auto" w:fill="FFFFFF"/>
        </w:rPr>
        <w:t>说明</w:t>
      </w:r>
      <w:r>
        <w:rPr>
          <w:rFonts w:hint="eastAsia" w:ascii="仿宋" w:hAnsi="仿宋" w:eastAsia="仿宋"/>
          <w:bCs/>
          <w:color w:val="000000"/>
          <w:kern w:val="0"/>
          <w:sz w:val="24"/>
          <w:shd w:val="clear" w:color="auto" w:fill="FFFFFF"/>
        </w:rPr>
        <w:t xml:space="preserve">: 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jc w:val="left"/>
        <w:rPr>
          <w:rFonts w:ascii="仿宋" w:hAnsi="仿宋" w:eastAsia="仿宋"/>
          <w:bCs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（1）35周岁以下，是指198</w:t>
      </w:r>
      <w:r>
        <w:rPr>
          <w:rFonts w:hint="eastAsia" w:ascii="仿宋" w:hAnsi="仿宋" w:eastAsia="仿宋"/>
          <w:bCs/>
          <w:color w:val="000000" w:themeColor="text1"/>
          <w:kern w:val="0"/>
          <w:sz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bCs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Cs/>
          <w:color w:val="000000" w:themeColor="text1"/>
          <w:kern w:val="0"/>
          <w:sz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bCs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月31日后出生。出生日期以公安机关发放的身份证为准。</w:t>
      </w:r>
    </w:p>
    <w:p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500" w:lineRule="exact"/>
        <w:ind w:firstLine="480" w:firstLineChars="200"/>
        <w:jc w:val="left"/>
        <w:rPr>
          <w:rFonts w:ascii="仿宋" w:hAnsi="仿宋" w:eastAsia="仿宋"/>
          <w:bCs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工作经历计算至202</w:t>
      </w:r>
      <w:r>
        <w:rPr>
          <w:rFonts w:hint="eastAsia" w:ascii="仿宋" w:hAnsi="仿宋" w:eastAsia="仿宋"/>
          <w:bCs/>
          <w:color w:val="000000" w:themeColor="text1"/>
          <w:kern w:val="0"/>
          <w:sz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bCs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Cs/>
          <w:color w:val="000000" w:themeColor="text1"/>
          <w:kern w:val="0"/>
          <w:sz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bCs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月31日。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480" w:firstLineChars="200"/>
        <w:jc w:val="left"/>
        <w:rPr>
          <w:rFonts w:ascii="仿宋" w:hAnsi="仿宋" w:eastAsia="仿宋"/>
          <w:bCs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（3）招聘岗位所需专业技术（职业）资格、从业资格以及岗位所需的有关证书等取得时间截止为202</w:t>
      </w:r>
      <w:r>
        <w:rPr>
          <w:rFonts w:hint="eastAsia" w:ascii="仿宋" w:hAnsi="仿宋" w:eastAsia="仿宋"/>
          <w:bCs/>
          <w:color w:val="000000" w:themeColor="text1"/>
          <w:kern w:val="0"/>
          <w:sz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bCs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Cs/>
          <w:color w:val="000000" w:themeColor="text1"/>
          <w:kern w:val="0"/>
          <w:sz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bCs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月31日。</w:t>
      </w:r>
    </w:p>
    <w:p>
      <w:pPr>
        <w:widowControl/>
        <w:shd w:val="clear" w:color="auto" w:fill="FFFFFF"/>
        <w:adjustRightInd w:val="0"/>
        <w:snapToGrid w:val="0"/>
        <w:spacing w:line="320" w:lineRule="exact"/>
        <w:jc w:val="left"/>
        <w:rPr>
          <w:rFonts w:ascii="宋体" w:hAnsi="宋体"/>
          <w:bCs/>
          <w:color w:val="000000"/>
          <w:kern w:val="0"/>
          <w:szCs w:val="21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DA2854"/>
    <w:multiLevelType w:val="singleLevel"/>
    <w:tmpl w:val="47DA2854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542BA"/>
    <w:rsid w:val="5905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2021-04-26T07:04:00Z</dcterms:created>
  <dc:creator>Administrator</dc:creator>
  <cp:lastModifiedBy>Administrator</cp:lastModifiedBy>
  <dcterms:modified xsi:type="dcterms:W3CDTF">2021-04-26T07:04:39Z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CBCE4B63589B4742825D05D9EA6EB24E</vt:lpwstr>
  </property>
</Properties>
</file>