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80" w:lineRule="exact"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Style w:val="5"/>
          <w:rFonts w:ascii="Times New Roman" w:hAnsi="Times New Roman" w:eastAsia="黑体"/>
          <w:b w:val="0"/>
          <w:bCs/>
          <w:spacing w:val="8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pacing w:beforeAutospacing="0" w:afterAutospacing="0" w:line="580" w:lineRule="exact"/>
        <w:jc w:val="center"/>
        <w:rPr>
          <w:rStyle w:val="5"/>
          <w:rFonts w:ascii="Times New Roman" w:hAnsi="Times New Roman" w:eastAsia="微软雅黑"/>
          <w:spacing w:val="8"/>
          <w:sz w:val="25"/>
          <w:szCs w:val="25"/>
          <w:shd w:val="clear" w:color="auto" w:fill="FFFFFF"/>
        </w:rPr>
      </w:pPr>
    </w:p>
    <w:p>
      <w:pPr>
        <w:pStyle w:val="2"/>
        <w:widowControl/>
        <w:spacing w:beforeAutospacing="0" w:afterAutospacing="0"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Style w:val="5"/>
          <w:rFonts w:ascii="Times New Roman" w:hAnsi="Times New Roman" w:eastAsia="方正小标宋简体"/>
          <w:b w:val="0"/>
          <w:bCs/>
          <w:spacing w:val="8"/>
          <w:sz w:val="44"/>
          <w:szCs w:val="44"/>
          <w:shd w:val="clear" w:color="auto" w:fill="FFFFFF"/>
        </w:rPr>
        <w:t>枣庄市</w:t>
      </w:r>
      <w:r>
        <w:rPr>
          <w:rStyle w:val="5"/>
          <w:rFonts w:hint="eastAsia" w:ascii="Times New Roman" w:hAnsi="Times New Roman" w:eastAsia="方正小标宋简体"/>
          <w:b w:val="0"/>
          <w:bCs/>
          <w:spacing w:val="8"/>
          <w:sz w:val="44"/>
          <w:szCs w:val="44"/>
          <w:shd w:val="clear" w:color="auto" w:fill="FFFFFF"/>
        </w:rPr>
        <w:t>峄城区</w:t>
      </w:r>
      <w:r>
        <w:rPr>
          <w:rStyle w:val="5"/>
          <w:rFonts w:ascii="Times New Roman" w:hAnsi="Times New Roman" w:eastAsia="方正小标宋简体"/>
          <w:b w:val="0"/>
          <w:bCs/>
          <w:spacing w:val="8"/>
          <w:sz w:val="44"/>
          <w:szCs w:val="44"/>
          <w:shd w:val="clear" w:color="auto" w:fill="FFFFFF"/>
        </w:rPr>
        <w:t>2021年青年人才优选重点高校目</w:t>
      </w:r>
      <w:r>
        <w:rPr>
          <w:rStyle w:val="5"/>
          <w:rFonts w:hint="eastAsia" w:ascii="Times New Roman" w:hAnsi="Times New Roman" w:eastAsia="方正小标宋简体"/>
          <w:b w:val="0"/>
          <w:bCs/>
          <w:spacing w:val="8"/>
          <w:sz w:val="44"/>
          <w:szCs w:val="44"/>
          <w:shd w:val="clear" w:color="auto" w:fill="FFFFFF"/>
        </w:rPr>
        <w:t xml:space="preserve">  </w:t>
      </w:r>
      <w:r>
        <w:rPr>
          <w:rStyle w:val="5"/>
          <w:rFonts w:ascii="Times New Roman" w:hAnsi="Times New Roman" w:eastAsia="方正小标宋简体"/>
          <w:b w:val="0"/>
          <w:bCs/>
          <w:spacing w:val="8"/>
          <w:sz w:val="44"/>
          <w:szCs w:val="44"/>
          <w:shd w:val="clear" w:color="auto" w:fill="FFFFFF"/>
        </w:rPr>
        <w:t>录</w:t>
      </w:r>
      <w:bookmarkEnd w:id="0"/>
    </w:p>
    <w:p>
      <w:pPr>
        <w:pStyle w:val="2"/>
        <w:widowControl/>
        <w:spacing w:beforeAutospacing="0" w:afterAutospacing="0" w:line="58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pacing w:val="8"/>
          <w:sz w:val="32"/>
          <w:szCs w:val="32"/>
          <w:shd w:val="clear" w:color="auto" w:fill="FFFFFF"/>
        </w:rPr>
        <w:t>（共140所）</w:t>
      </w:r>
    </w:p>
    <w:p>
      <w:pPr>
        <w:pStyle w:val="2"/>
        <w:widowControl/>
        <w:spacing w:beforeAutospacing="0" w:afterAutospacing="0" w:line="580" w:lineRule="exact"/>
        <w:jc w:val="both"/>
        <w:rPr>
          <w:rFonts w:ascii="Times New Roman" w:hAnsi="Times New Roman"/>
        </w:rPr>
      </w:pPr>
    </w:p>
    <w:p>
      <w:r>
        <w:rPr>
          <w:rFonts w:ascii="Times New Roman" w:hAnsi="Times New Roman" w:eastAsia="仿宋_GB2312"/>
          <w:spacing w:val="8"/>
          <w:sz w:val="32"/>
          <w:szCs w:val="32"/>
          <w:shd w:val="clear" w:color="auto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中国科学院大学、第二军医大学、第四军医大学</w:t>
      </w:r>
    </w:p>
    <w:sectPr>
      <w:pgSz w:w="11906" w:h="16838"/>
      <w:pgMar w:top="1701" w:right="1531" w:bottom="1531" w:left="1531" w:header="850" w:footer="124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A0F36"/>
    <w:rsid w:val="113A0F36"/>
    <w:rsid w:val="3D7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2021-04-07T01:34:00Z</dcterms:created>
  <dc:creator>2018</dc:creator>
  <cp:lastModifiedBy>2018</cp:lastModifiedBy>
  <dcterms:modified xsi:type="dcterms:W3CDTF">2021-04-07T01:35:02Z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0E231B370D0F4D378310B4AB706DEB39</vt:lpwstr>
  </property>
</Properties>
</file>