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sz w:val="32"/>
          <w:szCs w:val="32"/>
          <w:lang w:val="en-US" w:eastAsia="zh-CN"/>
        </w:rPr>
      </w:pPr>
      <w:bookmarkStart w:id="0" w:name="_GoBack"/>
      <w:bookmarkEnd w:id="0"/>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3</w:t>
      </w:r>
    </w:p>
    <w:p>
      <w:pPr>
        <w:jc w:val="center"/>
        <w:rPr>
          <w:rFonts w:hint="eastAsia" w:ascii="方正小标宋简体" w:eastAsia="方正小标宋简体"/>
          <w:sz w:val="32"/>
          <w:szCs w:val="32"/>
          <w:lang w:eastAsia="zh-CN"/>
        </w:rPr>
      </w:pPr>
      <w:r>
        <w:rPr>
          <w:rFonts w:hint="eastAsia" w:ascii="方正小标宋简体" w:eastAsia="方正小标宋简体"/>
          <w:sz w:val="32"/>
          <w:szCs w:val="32"/>
        </w:rPr>
        <w:t>景东彝族自治人民医院</w:t>
      </w:r>
      <w:r>
        <w:rPr>
          <w:rFonts w:hint="eastAsia" w:ascii="方正小标宋简体" w:eastAsia="方正小标宋简体"/>
          <w:sz w:val="32"/>
          <w:szCs w:val="32"/>
          <w:lang w:eastAsia="zh-CN"/>
        </w:rPr>
        <w:t>简介</w:t>
      </w:r>
    </w:p>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kern w:val="0"/>
          <w:sz w:val="24"/>
          <w:szCs w:val="24"/>
        </w:rPr>
      </w:pPr>
      <w:r>
        <w:rPr>
          <w:rFonts w:ascii="宋体" w:hAnsi="宋体" w:eastAsia="宋体" w:cs="宋体"/>
          <w:kern w:val="0"/>
          <w:sz w:val="24"/>
          <w:szCs w:val="24"/>
        </w:rPr>
        <w:t>景东彝族自治县人民医院始建于1950年8月，</w:t>
      </w:r>
      <w:r>
        <w:rPr>
          <w:rFonts w:hint="eastAsia" w:ascii="宋体" w:hAnsi="宋体" w:eastAsia="宋体" w:cs="宋体"/>
          <w:kern w:val="0"/>
          <w:sz w:val="24"/>
          <w:szCs w:val="24"/>
        </w:rPr>
        <w:t>是县</w:t>
      </w:r>
      <w:r>
        <w:rPr>
          <w:rFonts w:ascii="宋体" w:hAnsi="宋体" w:eastAsia="宋体" w:cs="宋体"/>
          <w:kern w:val="0"/>
          <w:sz w:val="24"/>
          <w:szCs w:val="24"/>
        </w:rPr>
        <w:t>域内唯一一所集医疗、教学、预防保健、康复为一体的综合性二级甲等医院。</w:t>
      </w:r>
      <w:r>
        <w:rPr>
          <w:rFonts w:hint="eastAsia" w:ascii="宋体" w:hAnsi="宋体" w:eastAsia="宋体" w:cs="宋体"/>
          <w:kern w:val="0"/>
          <w:sz w:val="24"/>
          <w:szCs w:val="24"/>
        </w:rPr>
        <w:t>2018年9月，景东县人民医院与县属13个乡镇卫生院签订了县</w:t>
      </w:r>
      <w:r>
        <w:rPr>
          <w:rFonts w:ascii="宋体" w:hAnsi="宋体" w:eastAsia="宋体" w:cs="宋体"/>
          <w:kern w:val="0"/>
          <w:sz w:val="24"/>
          <w:szCs w:val="24"/>
        </w:rPr>
        <w:t>乡村医疗服务</w:t>
      </w:r>
      <w:r>
        <w:rPr>
          <w:rFonts w:hint="eastAsia" w:ascii="宋体" w:hAnsi="宋体" w:eastAsia="宋体" w:cs="宋体"/>
          <w:kern w:val="0"/>
          <w:sz w:val="24"/>
          <w:szCs w:val="24"/>
        </w:rPr>
        <w:t>一体化管理协议并授了牌,与13个乡镇16个卫生院建立起了紧密型“医共体”管理关系，2019年</w:t>
      </w:r>
      <w:r>
        <w:rPr>
          <w:rFonts w:ascii="宋体" w:hAnsi="宋体" w:eastAsia="宋体" w:cs="宋体"/>
          <w:kern w:val="0"/>
          <w:sz w:val="24"/>
          <w:szCs w:val="24"/>
        </w:rPr>
        <w:t>被列为云南省</w:t>
      </w:r>
      <w:r>
        <w:rPr>
          <w:rFonts w:hint="eastAsia" w:ascii="宋体" w:hAnsi="宋体" w:eastAsia="宋体" w:cs="宋体"/>
          <w:kern w:val="0"/>
          <w:sz w:val="24"/>
          <w:szCs w:val="24"/>
        </w:rPr>
        <w:t>43个</w:t>
      </w:r>
      <w:r>
        <w:rPr>
          <w:rFonts w:ascii="宋体" w:hAnsi="宋体" w:eastAsia="宋体" w:cs="宋体"/>
          <w:kern w:val="0"/>
          <w:sz w:val="24"/>
          <w:szCs w:val="24"/>
        </w:rPr>
        <w:t>紧密型医</w:t>
      </w:r>
      <w:r>
        <w:rPr>
          <w:rFonts w:hint="eastAsia" w:ascii="宋体" w:hAnsi="宋体" w:eastAsia="宋体" w:cs="宋体"/>
          <w:kern w:val="0"/>
          <w:sz w:val="24"/>
          <w:szCs w:val="24"/>
        </w:rPr>
        <w:t>共</w:t>
      </w:r>
      <w:r>
        <w:rPr>
          <w:rFonts w:ascii="宋体" w:hAnsi="宋体" w:eastAsia="宋体" w:cs="宋体"/>
          <w:kern w:val="0"/>
          <w:sz w:val="24"/>
          <w:szCs w:val="24"/>
        </w:rPr>
        <w:t>体</w:t>
      </w:r>
      <w:r>
        <w:rPr>
          <w:rFonts w:hint="eastAsia" w:ascii="宋体" w:hAnsi="宋体" w:eastAsia="宋体" w:cs="宋体"/>
          <w:kern w:val="0"/>
          <w:sz w:val="24"/>
          <w:szCs w:val="24"/>
        </w:rPr>
        <w:t>示范</w:t>
      </w:r>
      <w:r>
        <w:rPr>
          <w:rFonts w:ascii="宋体" w:hAnsi="宋体" w:eastAsia="宋体" w:cs="宋体"/>
          <w:kern w:val="0"/>
          <w:sz w:val="24"/>
          <w:szCs w:val="24"/>
        </w:rPr>
        <w:t>县</w:t>
      </w:r>
      <w:r>
        <w:rPr>
          <w:rFonts w:hint="eastAsia" w:ascii="宋体" w:hAnsi="宋体" w:eastAsia="宋体" w:cs="宋体"/>
          <w:kern w:val="0"/>
          <w:sz w:val="24"/>
          <w:szCs w:val="24"/>
        </w:rPr>
        <w:t>之</w:t>
      </w:r>
      <w:r>
        <w:rPr>
          <w:rFonts w:ascii="宋体" w:hAnsi="宋体" w:eastAsia="宋体" w:cs="宋体"/>
          <w:kern w:val="0"/>
          <w:sz w:val="24"/>
          <w:szCs w:val="24"/>
        </w:rPr>
        <w:t>一</w:t>
      </w:r>
      <w:r>
        <w:rPr>
          <w:rFonts w:hint="eastAsia" w:ascii="宋体" w:hAnsi="宋体" w:eastAsia="宋体" w:cs="宋体"/>
          <w:kern w:val="0"/>
          <w:sz w:val="24"/>
          <w:szCs w:val="24"/>
        </w:rPr>
        <w:t>。依托信息化建设，通过区域影像、心电、消毒供应、远程会诊等四大中心建设，分级诊疗、双向转诊、家庭医生签约等网络平台，逐步实现全县医疗机构信息互通、检查结果互认、远程会诊协作，全县乡镇影像的实时会诊。 逐步实现“小病不出乡，大病不出县，预防和康复在基层”及90%以上患者在县域内就诊的目标。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drawing>
          <wp:inline distT="0" distB="0" distL="114300" distR="114300">
            <wp:extent cx="5248275" cy="3366770"/>
            <wp:effectExtent l="0" t="0" r="9525" b="1270"/>
            <wp:docPr id="8" name="图片 8" descr="微信图片_2021032317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323170747"/>
                    <pic:cNvPicPr>
                      <a:picLocks noChangeAspect="1"/>
                    </pic:cNvPicPr>
                  </pic:nvPicPr>
                  <pic:blipFill>
                    <a:blip r:embed="rId6"/>
                    <a:stretch>
                      <a:fillRect/>
                    </a:stretch>
                  </pic:blipFill>
                  <pic:spPr>
                    <a:xfrm>
                      <a:off x="0" y="0"/>
                      <a:ext cx="5248275" cy="33667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0" w:lineRule="exact"/>
        <w:ind w:firstLine="720" w:firstLineChars="300"/>
        <w:textAlignment w:val="auto"/>
        <w:rPr>
          <w:rFonts w:ascii="宋体" w:hAnsi="宋体" w:eastAsia="宋体" w:cs="宋体"/>
          <w:kern w:val="0"/>
          <w:sz w:val="24"/>
          <w:szCs w:val="24"/>
        </w:rPr>
      </w:pPr>
      <w:r>
        <w:rPr>
          <w:rFonts w:hint="eastAsia" w:ascii="宋体" w:hAnsi="宋体" w:eastAsia="宋体" w:cs="宋体"/>
          <w:kern w:val="0"/>
          <w:sz w:val="24"/>
          <w:szCs w:val="24"/>
        </w:rPr>
        <w:t>医院占地面积27772.79平方米，现有业务用房面积37163.87平方米。</w:t>
      </w:r>
      <w:r>
        <w:rPr>
          <w:rFonts w:ascii="宋体" w:hAnsi="宋体" w:eastAsia="宋体" w:cs="宋体"/>
          <w:kern w:val="0"/>
          <w:sz w:val="24"/>
          <w:szCs w:val="24"/>
        </w:rPr>
        <w:t>承担着全县36.9万各族人民及周边县区人民的医疗、救护任务，是全县医疗救护中心</w:t>
      </w:r>
      <w:r>
        <w:rPr>
          <w:rFonts w:hint="eastAsia" w:ascii="宋体" w:hAnsi="宋体" w:eastAsia="宋体" w:cs="宋体"/>
          <w:kern w:val="0"/>
          <w:sz w:val="24"/>
          <w:szCs w:val="24"/>
          <w:lang w:eastAsia="zh-CN"/>
        </w:rPr>
        <w:t>。</w:t>
      </w:r>
      <w:r>
        <w:rPr>
          <w:rFonts w:ascii="宋体" w:hAnsi="宋体" w:eastAsia="宋体" w:cs="宋体"/>
          <w:kern w:val="0"/>
          <w:sz w:val="24"/>
          <w:szCs w:val="24"/>
        </w:rPr>
        <w:t>是昆明卫生职业学院</w:t>
      </w:r>
      <w:r>
        <w:rPr>
          <w:rFonts w:hint="eastAsia" w:ascii="宋体" w:hAnsi="宋体" w:eastAsia="宋体" w:cs="宋体"/>
          <w:kern w:val="0"/>
          <w:sz w:val="24"/>
          <w:szCs w:val="24"/>
        </w:rPr>
        <w:t>教学</w:t>
      </w:r>
      <w:r>
        <w:rPr>
          <w:rFonts w:ascii="宋体" w:hAnsi="宋体" w:eastAsia="宋体" w:cs="宋体"/>
          <w:kern w:val="0"/>
          <w:sz w:val="24"/>
          <w:szCs w:val="24"/>
        </w:rPr>
        <w:t>医院</w:t>
      </w:r>
      <w:r>
        <w:rPr>
          <w:rFonts w:hint="eastAsia" w:ascii="宋体" w:hAnsi="宋体" w:eastAsia="宋体" w:cs="宋体"/>
          <w:kern w:val="0"/>
          <w:sz w:val="24"/>
          <w:szCs w:val="24"/>
        </w:rPr>
        <w:t>；</w:t>
      </w:r>
      <w:r>
        <w:rPr>
          <w:rFonts w:ascii="宋体" w:hAnsi="宋体" w:eastAsia="宋体" w:cs="宋体"/>
          <w:kern w:val="0"/>
          <w:sz w:val="24"/>
          <w:szCs w:val="24"/>
        </w:rPr>
        <w:t>昆明理工大学、昆明新兴职业学院、普洱卫校的实习医院，是云南省第一人民医院</w:t>
      </w:r>
      <w:r>
        <w:rPr>
          <w:rFonts w:hint="eastAsia" w:ascii="宋体" w:hAnsi="宋体" w:eastAsia="宋体" w:cs="宋体"/>
          <w:kern w:val="0"/>
          <w:sz w:val="24"/>
          <w:szCs w:val="24"/>
        </w:rPr>
        <w:t>、浙江</w:t>
      </w:r>
      <w:r>
        <w:rPr>
          <w:rFonts w:ascii="宋体" w:hAnsi="宋体" w:eastAsia="宋体" w:cs="宋体"/>
          <w:kern w:val="0"/>
          <w:sz w:val="24"/>
          <w:szCs w:val="24"/>
        </w:rPr>
        <w:t>大学第</w:t>
      </w:r>
      <w:r>
        <w:rPr>
          <w:rFonts w:hint="eastAsia" w:ascii="宋体" w:hAnsi="宋体" w:eastAsia="宋体" w:cs="宋体"/>
          <w:kern w:val="0"/>
          <w:sz w:val="24"/>
          <w:szCs w:val="24"/>
        </w:rPr>
        <w:t>二</w:t>
      </w:r>
      <w:r>
        <w:rPr>
          <w:rFonts w:ascii="宋体" w:hAnsi="宋体" w:eastAsia="宋体" w:cs="宋体"/>
          <w:kern w:val="0"/>
          <w:sz w:val="24"/>
          <w:szCs w:val="24"/>
        </w:rPr>
        <w:t>附属医院</w:t>
      </w:r>
      <w:r>
        <w:rPr>
          <w:rFonts w:hint="eastAsia" w:ascii="宋体" w:hAnsi="宋体" w:eastAsia="宋体" w:cs="宋体"/>
          <w:kern w:val="0"/>
          <w:sz w:val="24"/>
          <w:szCs w:val="24"/>
        </w:rPr>
        <w:t>和</w:t>
      </w:r>
      <w:r>
        <w:rPr>
          <w:rFonts w:ascii="宋体" w:hAnsi="宋体" w:eastAsia="宋体" w:cs="宋体"/>
          <w:kern w:val="0"/>
          <w:sz w:val="24"/>
          <w:szCs w:val="24"/>
        </w:rPr>
        <w:t>上海金山区中西医</w:t>
      </w:r>
      <w:r>
        <w:rPr>
          <w:rFonts w:hint="eastAsia" w:ascii="宋体" w:hAnsi="宋体" w:eastAsia="宋体" w:cs="宋体"/>
          <w:kern w:val="0"/>
          <w:sz w:val="24"/>
          <w:szCs w:val="24"/>
        </w:rPr>
        <w:t>结合</w:t>
      </w:r>
      <w:r>
        <w:rPr>
          <w:rFonts w:ascii="宋体" w:hAnsi="宋体" w:eastAsia="宋体" w:cs="宋体"/>
          <w:kern w:val="0"/>
          <w:sz w:val="24"/>
          <w:szCs w:val="24"/>
        </w:rPr>
        <w:t>医院帮扶医院。 </w:t>
      </w:r>
    </w:p>
    <w:p>
      <w:pPr>
        <w:keepNext w:val="0"/>
        <w:keepLines w:val="0"/>
        <w:pageBreakBefore w:val="0"/>
        <w:widowControl w:val="0"/>
        <w:tabs>
          <w:tab w:val="left" w:pos="6910"/>
        </w:tabs>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drawing>
          <wp:inline distT="0" distB="0" distL="114300" distR="114300">
            <wp:extent cx="5239385" cy="2521585"/>
            <wp:effectExtent l="0" t="0" r="3175" b="8255"/>
            <wp:docPr id="10" name="图片 10" descr="微信图片_2021032317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323171508"/>
                    <pic:cNvPicPr>
                      <a:picLocks noChangeAspect="1"/>
                    </pic:cNvPicPr>
                  </pic:nvPicPr>
                  <pic:blipFill>
                    <a:blip r:embed="rId7"/>
                    <a:stretch>
                      <a:fillRect/>
                    </a:stretch>
                  </pic:blipFill>
                  <pic:spPr>
                    <a:xfrm>
                      <a:off x="0" y="0"/>
                      <a:ext cx="5239385" cy="25215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8"/>
          <w:sz w:val="24"/>
          <w:szCs w:val="24"/>
          <w:shd w:val="clear" w:color="auto" w:fill="FFFFFF"/>
          <w:lang w:eastAsia="zh-CN"/>
        </w:rPr>
      </w:pPr>
      <w:r>
        <w:rPr>
          <w:rFonts w:hint="eastAsia" w:ascii="宋体" w:hAnsi="宋体" w:eastAsia="宋体" w:cs="宋体"/>
          <w:kern w:val="0"/>
          <w:sz w:val="24"/>
          <w:szCs w:val="24"/>
        </w:rPr>
        <w:t>医院开放病床811张，设1</w:t>
      </w:r>
      <w:r>
        <w:rPr>
          <w:rFonts w:ascii="宋体" w:hAnsi="宋体" w:eastAsia="宋体" w:cs="宋体"/>
          <w:kern w:val="0"/>
          <w:sz w:val="24"/>
          <w:szCs w:val="24"/>
        </w:rPr>
        <w:t>9</w:t>
      </w:r>
      <w:r>
        <w:rPr>
          <w:rFonts w:hint="eastAsia" w:ascii="宋体" w:hAnsi="宋体" w:eastAsia="宋体" w:cs="宋体"/>
          <w:kern w:val="0"/>
          <w:sz w:val="24"/>
          <w:szCs w:val="24"/>
        </w:rPr>
        <w:t>个职能科室、3</w:t>
      </w:r>
      <w:r>
        <w:rPr>
          <w:rFonts w:ascii="宋体" w:hAnsi="宋体" w:eastAsia="宋体" w:cs="宋体"/>
          <w:kern w:val="0"/>
          <w:sz w:val="24"/>
          <w:szCs w:val="24"/>
        </w:rPr>
        <w:t>0个</w:t>
      </w:r>
      <w:r>
        <w:rPr>
          <w:rFonts w:hint="eastAsia" w:ascii="宋体" w:hAnsi="宋体" w:eastAsia="宋体" w:cs="宋体"/>
          <w:kern w:val="0"/>
          <w:sz w:val="24"/>
          <w:szCs w:val="24"/>
        </w:rPr>
        <w:t>临床医技医疗辅助科室</w:t>
      </w:r>
      <w:r>
        <w:rPr>
          <w:rFonts w:hint="eastAsia" w:ascii="宋体" w:hAnsi="宋体" w:eastAsia="宋体" w:cs="宋体"/>
          <w:kern w:val="0"/>
          <w:sz w:val="24"/>
          <w:szCs w:val="24"/>
          <w:lang w:eastAsia="zh-CN"/>
        </w:rPr>
        <w:t>。</w:t>
      </w:r>
      <w:r>
        <w:rPr>
          <w:rFonts w:ascii="宋体" w:hAnsi="宋体" w:eastAsia="宋体" w:cs="宋体"/>
          <w:color w:val="auto"/>
          <w:kern w:val="0"/>
          <w:sz w:val="24"/>
          <w:szCs w:val="24"/>
        </w:rPr>
        <w:t>现有职工</w:t>
      </w:r>
      <w:r>
        <w:rPr>
          <w:rFonts w:hint="eastAsia" w:ascii="宋体" w:hAnsi="宋体" w:eastAsia="宋体" w:cs="宋体"/>
          <w:color w:val="auto"/>
          <w:kern w:val="0"/>
          <w:sz w:val="24"/>
          <w:szCs w:val="24"/>
          <w:lang w:val="en-US" w:eastAsia="zh-CN"/>
        </w:rPr>
        <w:t>631</w:t>
      </w:r>
      <w:r>
        <w:rPr>
          <w:rFonts w:ascii="宋体" w:hAnsi="宋体" w:eastAsia="宋体" w:cs="宋体"/>
          <w:color w:val="auto"/>
          <w:kern w:val="0"/>
          <w:sz w:val="24"/>
          <w:szCs w:val="24"/>
        </w:rPr>
        <w:t>人，其中在编职工</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63</w:t>
      </w:r>
      <w:r>
        <w:rPr>
          <w:rFonts w:ascii="宋体" w:hAnsi="宋体" w:eastAsia="宋体" w:cs="宋体"/>
          <w:color w:val="auto"/>
          <w:kern w:val="0"/>
          <w:sz w:val="24"/>
          <w:szCs w:val="24"/>
        </w:rPr>
        <w:t>人，编外聘用人员3</w:t>
      </w:r>
      <w:r>
        <w:rPr>
          <w:rFonts w:hint="eastAsia" w:ascii="宋体" w:hAnsi="宋体" w:eastAsia="宋体" w:cs="宋体"/>
          <w:color w:val="auto"/>
          <w:kern w:val="0"/>
          <w:sz w:val="24"/>
          <w:szCs w:val="24"/>
          <w:lang w:val="en-US" w:eastAsia="zh-CN"/>
        </w:rPr>
        <w:t>68</w:t>
      </w:r>
      <w:r>
        <w:rPr>
          <w:rFonts w:ascii="宋体" w:hAnsi="宋体" w:eastAsia="宋体" w:cs="宋体"/>
          <w:color w:val="auto"/>
          <w:kern w:val="0"/>
          <w:sz w:val="24"/>
          <w:szCs w:val="24"/>
        </w:rPr>
        <w:t>人</w:t>
      </w:r>
      <w:r>
        <w:rPr>
          <w:rFonts w:hint="eastAsia" w:ascii="宋体" w:hAnsi="宋体" w:eastAsia="宋体" w:cs="宋体"/>
          <w:color w:val="auto"/>
          <w:kern w:val="0"/>
          <w:sz w:val="24"/>
          <w:szCs w:val="24"/>
          <w:lang w:eastAsia="zh-CN"/>
        </w:rPr>
        <w:t>。</w:t>
      </w:r>
      <w:r>
        <w:rPr>
          <w:rFonts w:hint="eastAsia" w:ascii="宋体" w:hAnsi="宋体" w:eastAsia="宋体" w:cs="宋体"/>
          <w:kern w:val="0"/>
          <w:sz w:val="24"/>
          <w:szCs w:val="24"/>
          <w:lang w:eastAsia="zh-CN"/>
        </w:rPr>
        <w:t>拥有</w:t>
      </w:r>
      <w:r>
        <w:rPr>
          <w:rFonts w:hint="eastAsia" w:ascii="宋体" w:hAnsi="宋体" w:eastAsia="宋体" w:cs="宋体"/>
          <w:color w:val="0000FF"/>
          <w:kern w:val="0"/>
          <w:sz w:val="24"/>
          <w:szCs w:val="24"/>
        </w:rPr>
        <w:t>128排</w:t>
      </w:r>
      <w:r>
        <w:rPr>
          <w:rFonts w:hint="eastAsia" w:ascii="宋体" w:hAnsi="宋体" w:eastAsia="宋体" w:cs="宋体"/>
          <w:color w:val="0000FF"/>
          <w:spacing w:val="8"/>
          <w:sz w:val="24"/>
          <w:szCs w:val="24"/>
          <w:shd w:val="clear" w:color="auto" w:fill="FFFFFF"/>
        </w:rPr>
        <w:t>256层高端螺旋</w:t>
      </w:r>
      <w:r>
        <w:rPr>
          <w:rFonts w:ascii="Calibri" w:hAnsi="Calibri" w:eastAsia="宋体" w:cs="Calibri"/>
          <w:color w:val="0000FF"/>
          <w:spacing w:val="8"/>
          <w:sz w:val="24"/>
          <w:szCs w:val="24"/>
          <w:shd w:val="clear" w:color="auto" w:fill="FFFFFF"/>
        </w:rPr>
        <w:t>C</w:t>
      </w:r>
      <w:r>
        <w:rPr>
          <w:rFonts w:hint="eastAsia" w:ascii="Calibri" w:hAnsi="Calibri" w:eastAsia="宋体" w:cs="Calibri"/>
          <w:color w:val="0000FF"/>
          <w:spacing w:val="8"/>
          <w:sz w:val="24"/>
          <w:szCs w:val="24"/>
          <w:shd w:val="clear" w:color="auto" w:fill="FFFFFF"/>
        </w:rPr>
        <w:t>T</w:t>
      </w:r>
      <w:r>
        <w:rPr>
          <w:rFonts w:hint="eastAsia" w:ascii="宋体" w:hAnsi="宋体" w:eastAsia="宋体" w:cs="宋体"/>
          <w:color w:val="0000FF"/>
          <w:spacing w:val="8"/>
          <w:sz w:val="24"/>
          <w:szCs w:val="24"/>
          <w:shd w:val="clear" w:color="auto" w:fill="FFFFFF"/>
        </w:rPr>
        <w:t>、</w:t>
      </w:r>
      <w:r>
        <w:rPr>
          <w:rFonts w:ascii="宋体" w:hAnsi="宋体" w:eastAsia="宋体" w:cs="宋体"/>
          <w:color w:val="0000FF"/>
          <w:kern w:val="0"/>
          <w:sz w:val="24"/>
          <w:szCs w:val="24"/>
        </w:rPr>
        <w:t>1.5T西门子超导磁共振</w:t>
      </w:r>
      <w:r>
        <w:rPr>
          <w:rFonts w:hint="eastAsia" w:ascii="宋体" w:hAnsi="宋体" w:eastAsia="宋体" w:cs="宋体"/>
          <w:color w:val="0000FF"/>
          <w:kern w:val="0"/>
          <w:sz w:val="24"/>
          <w:szCs w:val="24"/>
          <w:lang w:eastAsia="zh-CN"/>
        </w:rPr>
        <w:t>、</w:t>
      </w:r>
      <w:r>
        <w:rPr>
          <w:rFonts w:hint="eastAsia" w:ascii="宋体" w:hAnsi="宋体" w:eastAsia="宋体" w:cs="宋体"/>
          <w:color w:val="0000FF"/>
          <w:spacing w:val="8"/>
          <w:sz w:val="24"/>
          <w:szCs w:val="24"/>
          <w:shd w:val="clear" w:color="auto" w:fill="FFFFFF"/>
        </w:rPr>
        <w:t>乳腺钼靶机</w:t>
      </w:r>
      <w:r>
        <w:rPr>
          <w:rFonts w:hint="eastAsia" w:ascii="宋体" w:hAnsi="宋体" w:eastAsia="宋体" w:cs="宋体"/>
          <w:spacing w:val="8"/>
          <w:sz w:val="24"/>
          <w:szCs w:val="24"/>
          <w:shd w:val="clear" w:color="auto" w:fill="FFFFFF"/>
        </w:rPr>
        <w:t>、</w:t>
      </w:r>
      <w:r>
        <w:rPr>
          <w:rFonts w:hint="eastAsia" w:ascii="宋体" w:hAnsi="宋体" w:eastAsia="宋体" w:cs="宋体"/>
          <w:spacing w:val="8"/>
          <w:sz w:val="24"/>
          <w:szCs w:val="24"/>
          <w:shd w:val="clear" w:color="auto" w:fill="FFFFFF"/>
          <w:lang w:eastAsia="zh-CN"/>
        </w:rPr>
        <w:t>动态平板</w:t>
      </w:r>
      <w:r>
        <w:rPr>
          <w:rFonts w:hint="eastAsia" w:ascii="宋体" w:hAnsi="宋体" w:eastAsia="宋体" w:cs="宋体"/>
          <w:spacing w:val="8"/>
          <w:sz w:val="24"/>
          <w:szCs w:val="24"/>
          <w:shd w:val="clear" w:color="auto" w:fill="FFFFFF"/>
        </w:rPr>
        <w:t>DR</w:t>
      </w:r>
      <w:r>
        <w:rPr>
          <w:rFonts w:hint="eastAsia" w:ascii="宋体" w:hAnsi="宋体" w:eastAsia="宋体" w:cs="宋体"/>
          <w:spacing w:val="8"/>
          <w:sz w:val="24"/>
          <w:szCs w:val="24"/>
          <w:shd w:val="clear" w:color="auto" w:fill="FFFFFF"/>
          <w:lang w:eastAsia="zh-CN"/>
        </w:rPr>
        <w:t>系统、奥林巴斯</w:t>
      </w:r>
      <w:r>
        <w:rPr>
          <w:rFonts w:ascii="宋体" w:hAnsi="宋体" w:eastAsia="宋体" w:cs="宋体"/>
          <w:kern w:val="0"/>
          <w:sz w:val="24"/>
          <w:szCs w:val="24"/>
        </w:rPr>
        <w:t>胃肠镜、</w:t>
      </w:r>
      <w:r>
        <w:rPr>
          <w:rFonts w:hint="eastAsia" w:ascii="宋体" w:hAnsi="宋体" w:eastAsia="宋体" w:cs="宋体"/>
          <w:kern w:val="0"/>
          <w:sz w:val="24"/>
          <w:szCs w:val="24"/>
          <w:lang w:eastAsia="zh-CN"/>
        </w:rPr>
        <w:t>全自动生化分析仪、高档彩超</w:t>
      </w:r>
      <w:r>
        <w:rPr>
          <w:rFonts w:ascii="宋体" w:hAnsi="宋体" w:eastAsia="宋体" w:cs="宋体"/>
          <w:kern w:val="0"/>
          <w:sz w:val="24"/>
          <w:szCs w:val="24"/>
        </w:rPr>
        <w:t>等</w:t>
      </w:r>
      <w:r>
        <w:rPr>
          <w:rFonts w:hint="eastAsia" w:ascii="宋体" w:hAnsi="宋体" w:eastAsia="宋体" w:cs="宋体"/>
          <w:kern w:val="0"/>
          <w:sz w:val="24"/>
          <w:szCs w:val="24"/>
          <w:lang w:eastAsia="zh-CN"/>
        </w:rPr>
        <w:t>一系列先进医疗设备</w:t>
      </w:r>
      <w:r>
        <w:rPr>
          <w:rFonts w:hint="eastAsia" w:ascii="宋体" w:hAnsi="宋体" w:eastAsia="宋体" w:cs="宋体"/>
          <w:kern w:val="0"/>
          <w:sz w:val="24"/>
          <w:szCs w:val="24"/>
        </w:rPr>
        <w:t>。建重症加强监护病区（ICU、NICU）2个，设有层流净化手术室、静脉药物集中调配中心、健康体检中心及血液净化室。</w:t>
      </w:r>
      <w:r>
        <w:rPr>
          <w:rFonts w:hint="eastAsia" w:ascii="宋体" w:hAnsi="宋体" w:eastAsia="宋体" w:cs="宋体"/>
          <w:kern w:val="0"/>
          <w:sz w:val="24"/>
          <w:szCs w:val="24"/>
          <w:lang w:eastAsia="zh-CN"/>
        </w:rPr>
        <w:t>有</w:t>
      </w:r>
      <w:r>
        <w:rPr>
          <w:rFonts w:hint="eastAsia" w:ascii="宋体" w:hAnsi="宋体" w:eastAsia="宋体" w:cs="宋体"/>
          <w:kern w:val="0"/>
          <w:sz w:val="24"/>
          <w:szCs w:val="24"/>
        </w:rPr>
        <w:t>骨科、妇产科、ICU、麻醉科</w:t>
      </w:r>
      <w:r>
        <w:rPr>
          <w:rFonts w:hint="eastAsia" w:ascii="宋体" w:hAnsi="宋体" w:eastAsia="宋体" w:cs="宋体"/>
          <w:kern w:val="0"/>
          <w:sz w:val="24"/>
          <w:szCs w:val="24"/>
          <w:lang w:val="en-US" w:eastAsia="zh-CN"/>
        </w:rPr>
        <w:t>4个</w:t>
      </w:r>
      <w:r>
        <w:rPr>
          <w:rFonts w:hint="eastAsia" w:ascii="宋体" w:hAnsi="宋体" w:eastAsia="宋体" w:cs="宋体"/>
          <w:kern w:val="0"/>
          <w:sz w:val="24"/>
          <w:szCs w:val="24"/>
        </w:rPr>
        <w:t>云南省省级临床重点专科</w:t>
      </w:r>
      <w:r>
        <w:rPr>
          <w:rFonts w:hint="eastAsia" w:ascii="宋体" w:hAnsi="宋体" w:eastAsia="宋体" w:cs="宋体"/>
          <w:kern w:val="0"/>
          <w:sz w:val="24"/>
          <w:szCs w:val="24"/>
          <w:lang w:val="en-US" w:eastAsia="zh-CN"/>
        </w:rPr>
        <w:t>,15个知名专家工作站，2020年</w:t>
      </w:r>
      <w:r>
        <w:rPr>
          <w:rFonts w:hint="eastAsia" w:ascii="宋体" w:hAnsi="宋体" w:eastAsia="宋体" w:cs="宋体"/>
          <w:spacing w:val="8"/>
          <w:sz w:val="24"/>
          <w:szCs w:val="24"/>
          <w:shd w:val="clear" w:color="auto" w:fill="FFFFFF"/>
        </w:rPr>
        <w:t>胸痛中心、综合卒中中心、创伤中心、危重孕产妇救治中心、危重儿童和新生儿救治中心“五大中心”</w:t>
      </w:r>
      <w:r>
        <w:rPr>
          <w:rFonts w:hint="eastAsia" w:ascii="宋体" w:hAnsi="宋体" w:eastAsia="宋体" w:cs="宋体"/>
          <w:spacing w:val="8"/>
          <w:sz w:val="24"/>
          <w:szCs w:val="24"/>
          <w:shd w:val="clear" w:color="auto" w:fill="FFFFFF"/>
          <w:lang w:eastAsia="zh-CN"/>
        </w:rPr>
        <w:t>顺利通过认证。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pacing w:val="8"/>
          <w:sz w:val="24"/>
          <w:szCs w:val="24"/>
          <w:shd w:val="clear" w:color="auto" w:fill="FFFFFF"/>
          <w:lang w:eastAsia="zh-CN"/>
        </w:rPr>
      </w:pPr>
      <w:r>
        <w:rPr>
          <w:rFonts w:hint="eastAsia" w:ascii="宋体" w:hAnsi="宋体" w:eastAsia="宋体" w:cs="宋体"/>
          <w:kern w:val="0"/>
          <w:sz w:val="24"/>
          <w:szCs w:val="24"/>
          <w:lang w:val="en-US" w:eastAsia="zh-CN"/>
        </w:rPr>
        <w:drawing>
          <wp:inline distT="0" distB="0" distL="114300" distR="114300">
            <wp:extent cx="5278120" cy="3183255"/>
            <wp:effectExtent l="0" t="0" r="10160" b="1905"/>
            <wp:docPr id="9" name="图片 9" descr="微信图片_2021032317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323171511"/>
                    <pic:cNvPicPr>
                      <a:picLocks noChangeAspect="1"/>
                    </pic:cNvPicPr>
                  </pic:nvPicPr>
                  <pic:blipFill>
                    <a:blip r:embed="rId8"/>
                    <a:stretch>
                      <a:fillRect/>
                    </a:stretch>
                  </pic:blipFill>
                  <pic:spPr>
                    <a:xfrm>
                      <a:off x="0" y="0"/>
                      <a:ext cx="5278120" cy="3183255"/>
                    </a:xfrm>
                    <a:prstGeom prst="rect">
                      <a:avLst/>
                    </a:prstGeom>
                  </pic:spPr>
                </pic:pic>
              </a:graphicData>
            </a:graphic>
          </wp:inline>
        </w:drawing>
      </w:r>
      <w:r>
        <w:rPr>
          <w:rFonts w:hint="eastAsia" w:ascii="宋体" w:hAnsi="宋体" w:eastAsia="宋体" w:cs="宋体"/>
          <w:kern w:val="0"/>
          <w:sz w:val="24"/>
          <w:szCs w:val="24"/>
          <w:lang w:val="en-US" w:eastAsia="zh-CN"/>
        </w:rPr>
        <w:t xml:space="preserve">    </w:t>
      </w:r>
      <w:r>
        <w:rPr>
          <w:rFonts w:hint="eastAsia" w:ascii="宋体" w:hAnsi="宋体" w:eastAsia="宋体" w:cs="宋体"/>
          <w:spacing w:val="8"/>
          <w:sz w:val="24"/>
          <w:szCs w:val="24"/>
          <w:shd w:val="clear" w:color="auto" w:fill="FFFFFF"/>
        </w:rPr>
        <w:t>2018年，医院顺利通过等级复审及云南省县级中心区医院提质达标验收专家组验收，被国家卫健委认定为首批基本达县级医院综合能力推荐标准的全国479家县级医院之一。2019年5月，医院被国家卫健委确定为全面提升县级医院综合能力第二阶段500家县级医院。</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pacing w:val="8"/>
          <w:sz w:val="24"/>
          <w:szCs w:val="24"/>
          <w:shd w:val="clear" w:color="auto" w:fill="FFFFFF"/>
          <w:lang w:eastAsia="zh-CN"/>
        </w:rPr>
      </w:pPr>
      <w:r>
        <w:rPr>
          <w:rFonts w:hint="eastAsia" w:ascii="宋体" w:hAnsi="宋体" w:eastAsia="宋体" w:cs="宋体"/>
          <w:spacing w:val="8"/>
          <w:sz w:val="24"/>
          <w:szCs w:val="24"/>
          <w:shd w:val="clear" w:color="auto" w:fill="FFFFFF"/>
        </w:rPr>
        <w:t>景东县人民医院始终秉承“厚德、和谐、精诚、创新”的院训，传承和发扬“一切以病人为中心”的服务宗旨，以专科建设为抓手，以管理和技术创新为动力，以公立医院改革为契机，以新思路、新观念、新举措催生动力，激发活力，挖掘潜力，不断提升医疗技术和服务水平，勇于承担社会责任，以服务社会、提升县域内广大人民群众的健康水平为己任，为景东医疗事业领航，为景东各族人民身体健康护航。</w:t>
      </w:r>
      <w:r>
        <w:rPr>
          <w:rFonts w:hint="eastAsia" w:ascii="宋体" w:hAnsi="宋体" w:eastAsia="宋体" w:cs="宋体"/>
          <w:spacing w:val="8"/>
          <w:sz w:val="24"/>
          <w:szCs w:val="24"/>
          <w:shd w:val="clear" w:color="auto" w:fill="FFFFFF"/>
          <w:lang w:eastAsia="zh-CN"/>
        </w:rPr>
        <w:drawing>
          <wp:inline distT="0" distB="0" distL="114300" distR="114300">
            <wp:extent cx="5276215" cy="2214880"/>
            <wp:effectExtent l="0" t="0" r="12065" b="10160"/>
            <wp:docPr id="12" name="图片 12" descr="701216bfdb7c9e45c238872787783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01216bfdb7c9e45c238872787783a8"/>
                    <pic:cNvPicPr>
                      <a:picLocks noChangeAspect="1"/>
                    </pic:cNvPicPr>
                  </pic:nvPicPr>
                  <pic:blipFill>
                    <a:blip r:embed="rId9"/>
                    <a:stretch>
                      <a:fillRect/>
                    </a:stretch>
                  </pic:blipFill>
                  <pic:spPr>
                    <a:xfrm>
                      <a:off x="0" y="0"/>
                      <a:ext cx="5276215" cy="22148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0" w:lineRule="exact"/>
        <w:ind w:firstLine="480"/>
        <w:textAlignment w:val="auto"/>
        <w:rPr>
          <w:rFonts w:hint="eastAsia" w:ascii="宋体" w:hAnsi="宋体" w:eastAsia="宋体" w:cs="宋体"/>
          <w:spacing w:val="8"/>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280" w:lineRule="exact"/>
        <w:ind w:firstLine="480"/>
        <w:textAlignment w:val="auto"/>
        <w:rPr>
          <w:rFonts w:hint="eastAsia" w:ascii="宋体" w:hAnsi="宋体" w:eastAsia="宋体" w:cs="宋体"/>
          <w:spacing w:val="8"/>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280" w:lineRule="exact"/>
        <w:ind w:firstLine="5442" w:firstLineChars="2126"/>
        <w:textAlignment w:val="auto"/>
        <w:rPr>
          <w:rFonts w:hint="default" w:ascii="宋体" w:hAnsi="宋体" w:eastAsia="宋体" w:cs="宋体"/>
          <w:spacing w:val="8"/>
          <w:sz w:val="24"/>
          <w:szCs w:val="24"/>
          <w:shd w:val="clear" w:color="auto" w:fill="FFFFFF"/>
          <w:lang w:val="en-US" w:eastAsia="zh-CN"/>
        </w:rPr>
      </w:pPr>
    </w:p>
    <w:sectPr>
      <w:headerReference r:id="rId3" w:type="default"/>
      <w:footerReference r:id="rId4" w:type="default"/>
      <w:pgSz w:w="11906" w:h="16838"/>
      <w:pgMar w:top="1134" w:right="1797" w:bottom="73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66"/>
    <w:rsid w:val="00033BC6"/>
    <w:rsid w:val="0027117F"/>
    <w:rsid w:val="00282065"/>
    <w:rsid w:val="002D7D0F"/>
    <w:rsid w:val="00356466"/>
    <w:rsid w:val="003D0E27"/>
    <w:rsid w:val="00490C28"/>
    <w:rsid w:val="0051741C"/>
    <w:rsid w:val="005522E3"/>
    <w:rsid w:val="00592666"/>
    <w:rsid w:val="00604F18"/>
    <w:rsid w:val="009A4E26"/>
    <w:rsid w:val="009F4D8B"/>
    <w:rsid w:val="00A347E2"/>
    <w:rsid w:val="00A9224C"/>
    <w:rsid w:val="00B05D0F"/>
    <w:rsid w:val="00B100FE"/>
    <w:rsid w:val="00B152D3"/>
    <w:rsid w:val="00CD4FCE"/>
    <w:rsid w:val="00CD620C"/>
    <w:rsid w:val="00D1776F"/>
    <w:rsid w:val="00DB33F2"/>
    <w:rsid w:val="00E016AC"/>
    <w:rsid w:val="02B67F72"/>
    <w:rsid w:val="0EA553C6"/>
    <w:rsid w:val="0FE200E7"/>
    <w:rsid w:val="18C17615"/>
    <w:rsid w:val="1A5E098C"/>
    <w:rsid w:val="1D4853DE"/>
    <w:rsid w:val="1ECD46FC"/>
    <w:rsid w:val="22566200"/>
    <w:rsid w:val="3A6F1743"/>
    <w:rsid w:val="3EF875FD"/>
    <w:rsid w:val="3FEB3E1A"/>
    <w:rsid w:val="407878F6"/>
    <w:rsid w:val="47C37CC8"/>
    <w:rsid w:val="49E83E4F"/>
    <w:rsid w:val="4A077CF7"/>
    <w:rsid w:val="4AC36E88"/>
    <w:rsid w:val="4B0105B9"/>
    <w:rsid w:val="4FF07064"/>
    <w:rsid w:val="56A5471B"/>
    <w:rsid w:val="57D039C0"/>
    <w:rsid w:val="583473E8"/>
    <w:rsid w:val="5BD51C62"/>
    <w:rsid w:val="5D8D15A1"/>
    <w:rsid w:val="601A2244"/>
    <w:rsid w:val="76964A24"/>
    <w:rsid w:val="782A101A"/>
    <w:rsid w:val="79E67DF1"/>
    <w:rsid w:val="7D7D17A1"/>
    <w:rsid w:val="7DC94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222</Words>
  <Characters>1269</Characters>
  <Lines>10</Lines>
  <Paragraphs>2</Paragraphs>
  <TotalTime>2</TotalTime>
  <ScaleCrop>false</ScaleCrop>
  <LinksUpToDate>false</LinksUpToDate>
  <CharactersWithSpaces>1489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2019-10-27T07:22:00Z</dcterms:created>
  <dc:creator>hosp_user</dc:creator>
  <cp:lastModifiedBy>Administrator</cp:lastModifiedBy>
  <cp:lastPrinted>2019-02-28T03:28:00Z</cp:lastPrinted>
  <dcterms:modified xsi:type="dcterms:W3CDTF">2021-04-01T03:02:01Z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92681A541BDF4BBBAD2DDA2AD61D4CF2</vt:lpwstr>
  </property>
</Properties>
</file>