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微软雅黑" w:hAnsi="微软雅黑" w:eastAsia="微软雅黑" w:cs="微软雅黑"/>
          <w:u w:val="none"/>
        </w:rPr>
        <w:t>2021年泰安市泰山国际学校教师招聘岗位</w:t>
      </w:r>
    </w:p>
    <w:tbl>
      <w:tblPr>
        <w:tblW w:w="10318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2"/>
        <w:gridCol w:w="2374"/>
        <w:gridCol w:w="2426"/>
        <w:gridCol w:w="242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tblCellSpacing w:w="0" w:type="dxa"/>
          <w:jc w:val="center"/>
        </w:trPr>
        <w:tc>
          <w:tcPr>
            <w:tcW w:w="1498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58B2B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eastAsia" w:ascii="微软雅黑" w:hAnsi="微软雅黑" w:eastAsia="微软雅黑" w:cs="微软雅黑"/>
                <w:u w:val="none"/>
              </w:rPr>
              <w:t>招聘岗位</w:t>
            </w:r>
          </w:p>
        </w:tc>
        <w:tc>
          <w:tcPr>
            <w:tcW w:w="1150" w:type="pct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58B2B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人数</w:t>
            </w:r>
          </w:p>
        </w:tc>
        <w:tc>
          <w:tcPr>
            <w:tcW w:w="1175" w:type="pct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58B2B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招聘岗位</w:t>
            </w:r>
          </w:p>
        </w:tc>
        <w:tc>
          <w:tcPr>
            <w:tcW w:w="1175" w:type="pct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58B2BC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人数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498" w:type="pct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语文教师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5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地理教师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498" w:type="pct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数学教师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5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物理教师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498" w:type="pct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英语教师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4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化学教师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498" w:type="pct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政治教师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3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生物教师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498" w:type="pct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历史教师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3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军事教官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1498" w:type="pct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日语教师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1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俄语教师</w:t>
            </w:r>
          </w:p>
        </w:tc>
        <w:tc>
          <w:tcPr>
            <w:tcW w:w="1175" w:type="pct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auto" w:fill="DCF1F4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u w:val="none"/>
              </w:rPr>
              <w:t>1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A7BFA"/>
    <w:rsid w:val="200A7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menuitemarrow"/>
    <w:basedOn w:val="4"/>
    <w:uiPriority w:val="0"/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2021-03-30T04:39:00Z</dcterms:created>
  <dc:creator>WPS_1609033458</dc:creator>
  <cp:lastModifiedBy>WPS_1609033458</cp:lastModifiedBy>
  <dcterms:modified xsi:type="dcterms:W3CDTF">2021-03-30T04:39:45Z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23E3E524F3C44F13977AC102EEB4DE3D</vt:lpwstr>
  </property>
</Properties>
</file>