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417"/>
        <w:gridCol w:w="730"/>
        <w:gridCol w:w="2024"/>
        <w:gridCol w:w="4650"/>
        <w:gridCol w:w="2432"/>
        <w:gridCol w:w="23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43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-492125</wp:posOffset>
                      </wp:positionV>
                      <wp:extent cx="848360" cy="553720"/>
                      <wp:effectExtent l="0" t="0" r="8890" b="1778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8360" cy="553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.65pt;margin-top:-38.75pt;height:43.6pt;width:66.8pt;z-index:251658240;mso-width-relative:page;mso-height-relative:page;" fillcolor="#FFFFFF" filled="t" stroked="f" coordsize="21600,21600" o:gfxdata="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5frEd1wAA&#10;AAgBAAAPAAAAAAAAAAEAIAAAACIAAABkcnMvZG93bnJldi54bWxQSwECFAAUAAAACACHTuJASF91&#10;pK0BAAAxAwAADgAAAAAAAAABACAAAAAmAQAAZHJzL2Uyb0RvYy54bWxQSwUGAAAAAAYABgBZAQAA&#10;RQUAAAAA&#10;">
                      <v:path/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2021年长沙华伟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人力资源有限公司招聘计划表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4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薪酬待遇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招聘专员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1.负责相关区域求职者的稳定输送；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2.负责各合作客户招聘信息的发布与扩散，做好线上、线下招聘及电话预约工作，完成招聘指标；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3.负责跟进在职员工的工作动向，及时处理并解决各项问题，确保人员稳定在岗。</w:t>
            </w:r>
          </w:p>
        </w:tc>
        <w:tc>
          <w:tcPr>
            <w:tcW w:w="4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1.35周岁以下，全日制大专及以上学历，专业不限；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2.具有1年及以上人力资源公司或大中型企业招聘专员岗位工作经验，熟悉各招聘渠道及招聘流程，有较强的独立分析与解决问题的能力；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3.熟练使用办公软件，熟悉劳动人事法规政策；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4.具有良好的沟通表达能力、应变能力和高度的责任心，能承担工作压力。                     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年综合收入7-11万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1.工资构成：底薪（4600-7600元）+提成+加班工资；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2.福利：早中餐，五险一金，生日、婚庆、生育慰问等。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1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F10F7"/>
    <w:rsid w:val="11A95300"/>
    <w:rsid w:val="3B4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2021-03-10T07:12:00Z</dcterms:created>
  <dc:creator>石建君</dc:creator>
  <cp:lastModifiedBy>石建君</cp:lastModifiedBy>
  <dcterms:modified xsi:type="dcterms:W3CDTF">2021-03-10T07:14:08Z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