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台州市椒江区区属国有企业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公开招聘工作人员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margin" w:tblpXSpec="center" w:tblpY="2993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148"/>
        <w:gridCol w:w="360"/>
        <w:gridCol w:w="7"/>
        <w:gridCol w:w="1073"/>
        <w:gridCol w:w="900"/>
        <w:gridCol w:w="540"/>
        <w:gridCol w:w="144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报考职位序号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报考单位</w:t>
            </w:r>
          </w:p>
        </w:tc>
        <w:tc>
          <w:tcPr>
            <w:tcW w:w="4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  别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8"/>
              <w:jc w:val="center"/>
              <w:rPr>
                <w:color w:val="000000"/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hanging="108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户  籍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hanging="108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号码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  位</w:t>
            </w: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pacing w:val="-20"/>
                <w:sz w:val="28"/>
              </w:rPr>
              <w:t>本科教育</w:t>
            </w:r>
            <w:r>
              <w:rPr>
                <w:rFonts w:hint="eastAsia"/>
                <w:color w:val="auto"/>
                <w:sz w:val="28"/>
              </w:rPr>
              <w:t>毕业院校系及专业</w:t>
            </w:r>
          </w:p>
        </w:tc>
        <w:tc>
          <w:tcPr>
            <w:tcW w:w="58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研究生及以上毕业院校系及专业</w:t>
            </w:r>
          </w:p>
        </w:tc>
        <w:tc>
          <w:tcPr>
            <w:tcW w:w="58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联系方法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w w:val="9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48" w:type="dxa"/>
            <w:gridSpan w:val="4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学习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经历</w:t>
            </w:r>
          </w:p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（从高</w:t>
            </w:r>
          </w:p>
          <w:p>
            <w:pPr>
              <w:spacing w:line="360" w:lineRule="exact"/>
              <w:ind w:firstLine="280" w:firstLineChars="1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中起）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</w:tbl>
    <w:p>
      <w:pPr>
        <w:spacing w:line="5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报名序号：                                  年   月   日</w:t>
      </w:r>
    </w:p>
    <w:p>
      <w:pPr>
        <w:spacing w:line="500" w:lineRule="exact"/>
        <w:rPr>
          <w:rFonts w:ascii="黑体" w:eastAsia="黑体"/>
          <w:color w:val="000000"/>
          <w:sz w:val="32"/>
          <w:szCs w:val="32"/>
        </w:rPr>
      </w:pP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60"/>
        <w:gridCol w:w="1788"/>
        <w:gridCol w:w="1389"/>
        <w:gridCol w:w="6"/>
        <w:gridCol w:w="1613"/>
        <w:gridCol w:w="7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专业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技术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资格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成员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及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重要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社会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关系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称谓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名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2877" w:type="dxa"/>
          </w:tcPr>
          <w:p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考试诚信承诺</w:t>
            </w:r>
          </w:p>
        </w:tc>
        <w:tc>
          <w:tcPr>
            <w:tcW w:w="8640" w:type="dxa"/>
            <w:gridSpan w:val="7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</w:rPr>
              <w:t>　　我已仔细阅</w:t>
            </w:r>
            <w:r>
              <w:rPr>
                <w:rFonts w:hint="eastAsia" w:ascii="宋体" w:hAnsi="宋体"/>
                <w:color w:val="000000"/>
                <w:szCs w:val="21"/>
              </w:rPr>
              <w:t>读椒江区区属国有企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FFFFFF"/>
              </w:rPr>
              <w:t>公开招聘管培生（管理储备人才）的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公告，清楚并理解其内容。在此我郑重承诺：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　一、自觉遵守椒江区区属国有企业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FFFFFF"/>
              </w:rPr>
              <w:t>公开招聘管培生（管理储备人才）</w:t>
            </w:r>
            <w:r>
              <w:rPr>
                <w:rFonts w:hint="eastAsia"/>
                <w:color w:val="auto"/>
                <w:szCs w:val="21"/>
                <w:highlight w:val="none"/>
              </w:rPr>
              <w:t>考</w:t>
            </w:r>
            <w:r>
              <w:rPr>
                <w:rFonts w:hint="eastAsia"/>
                <w:color w:val="000000"/>
                <w:szCs w:val="21"/>
              </w:rPr>
              <w:t>试工作的有关政策。遵守考试纪律，服从考试安排，不舞弊或协助他人舞弊。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　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　三、不弄虚作假，不伪造不使用假证明、假照片、假证书。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　对违反以上承诺所造成的后果，本人自愿承担相应责任。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　报考人本人签名：                                       年  　 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>
      <w:pPr>
        <w:spacing w:line="300" w:lineRule="exact"/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</w:rPr>
        <w:t>5、此表及相关材料须如实提供，如有弄虚作假，一经查实，取消资格。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3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3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C645A"/>
    <w:rsid w:val="2188255E"/>
    <w:rsid w:val="5A26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2021-02-08T08:29:05Z</dcterms:created>
  <dc:creator>admin</dc:creator>
  <cp:lastModifiedBy>杨丽平</cp:lastModifiedBy>
  <dcterms:modified xsi:type="dcterms:W3CDTF">2021-02-08T08:31:31Z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