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9F" w:rsidRDefault="000041CB" w:rsidP="000041CB">
      <w:pPr>
        <w:jc w:val="center"/>
        <w:rPr>
          <w:rFonts w:ascii="仿宋" w:eastAsia="仿宋" w:hAnsi="仿宋"/>
          <w:sz w:val="36"/>
          <w:szCs w:val="36"/>
        </w:rPr>
      </w:pPr>
      <w:r w:rsidRPr="000041CB">
        <w:rPr>
          <w:rFonts w:ascii="仿宋" w:eastAsia="仿宋" w:hAnsi="仿宋" w:hint="eastAsia"/>
          <w:sz w:val="36"/>
          <w:szCs w:val="36"/>
        </w:rPr>
        <w:t>工勤技能岗位聘用条件</w:t>
      </w:r>
    </w:p>
    <w:p w:rsidR="000041CB" w:rsidRDefault="000041CB" w:rsidP="000041CB">
      <w:pPr>
        <w:ind w:firstLineChars="200" w:firstLine="600"/>
        <w:jc w:val="left"/>
        <w:rPr>
          <w:rFonts w:ascii="仿宋" w:eastAsia="仿宋" w:hAnsi="仿宋"/>
          <w:sz w:val="30"/>
          <w:szCs w:val="30"/>
        </w:rPr>
      </w:pPr>
    </w:p>
    <w:p w:rsidR="000041CB" w:rsidRDefault="000041CB" w:rsidP="000041CB">
      <w:pPr>
        <w:ind w:firstLineChars="200" w:firstLine="600"/>
        <w:jc w:val="left"/>
        <w:rPr>
          <w:rFonts w:ascii="仿宋" w:eastAsia="仿宋" w:hAnsi="仿宋"/>
          <w:sz w:val="30"/>
          <w:szCs w:val="30"/>
        </w:rPr>
      </w:pPr>
      <w:r>
        <w:rPr>
          <w:rFonts w:ascii="仿宋" w:eastAsia="仿宋" w:hAnsi="仿宋" w:hint="eastAsia"/>
          <w:sz w:val="30"/>
          <w:szCs w:val="30"/>
        </w:rPr>
        <w:t>本次工勤技能岗位聘用工作适用于具有大连大学事业编制已聘用到工勤技能岗位</w:t>
      </w:r>
      <w:r w:rsidR="00D0422E">
        <w:rPr>
          <w:rFonts w:ascii="仿宋" w:eastAsia="仿宋" w:hAnsi="仿宋" w:hint="eastAsia"/>
          <w:sz w:val="30"/>
          <w:szCs w:val="30"/>
        </w:rPr>
        <w:t>工作</w:t>
      </w:r>
      <w:r>
        <w:rPr>
          <w:rFonts w:ascii="仿宋" w:eastAsia="仿宋" w:hAnsi="仿宋" w:hint="eastAsia"/>
          <w:sz w:val="30"/>
          <w:szCs w:val="30"/>
        </w:rPr>
        <w:t>的人员，具体条件如下：</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 xml:space="preserve">一、基本条件 </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（一）遵守宪法和法律、法规，遵守学校各项规章制度；</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（二）具有良好的职业道德和个人品行；</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（三）具有岗位所需的专业能力或技能；</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（四）具有岗位要求的身体条件。</w:t>
      </w:r>
    </w:p>
    <w:p w:rsidR="000041CB" w:rsidRDefault="000041CB" w:rsidP="000041CB">
      <w:pPr>
        <w:ind w:firstLineChars="200" w:firstLine="600"/>
        <w:jc w:val="left"/>
        <w:rPr>
          <w:rFonts w:ascii="仿宋" w:eastAsia="仿宋" w:hAnsi="仿宋"/>
          <w:sz w:val="30"/>
          <w:szCs w:val="30"/>
        </w:rPr>
      </w:pPr>
      <w:r>
        <w:rPr>
          <w:rFonts w:ascii="仿宋" w:eastAsia="仿宋" w:hAnsi="仿宋" w:hint="eastAsia"/>
          <w:sz w:val="30"/>
          <w:szCs w:val="30"/>
        </w:rPr>
        <w:t>二、具体聘用条件</w:t>
      </w:r>
    </w:p>
    <w:p w:rsidR="000041CB" w:rsidRDefault="000041CB" w:rsidP="000041CB">
      <w:pPr>
        <w:ind w:firstLine="585"/>
        <w:rPr>
          <w:rFonts w:ascii="仿宋" w:eastAsia="仿宋" w:hAnsi="仿宋"/>
          <w:sz w:val="30"/>
          <w:szCs w:val="30"/>
        </w:rPr>
      </w:pPr>
      <w:r>
        <w:rPr>
          <w:rFonts w:ascii="仿宋" w:eastAsia="仿宋" w:hAnsi="仿宋" w:hint="eastAsia"/>
          <w:sz w:val="30"/>
          <w:szCs w:val="30"/>
        </w:rPr>
        <w:t>（一）申报聘用</w:t>
      </w:r>
      <w:r w:rsidR="003B54AB">
        <w:rPr>
          <w:rFonts w:ascii="仿宋" w:eastAsia="仿宋" w:hAnsi="仿宋" w:hint="eastAsia"/>
          <w:sz w:val="30"/>
          <w:szCs w:val="30"/>
        </w:rPr>
        <w:t>高级技师一级、</w:t>
      </w:r>
      <w:r>
        <w:rPr>
          <w:rFonts w:ascii="仿宋" w:eastAsia="仿宋" w:hAnsi="仿宋" w:hint="eastAsia"/>
          <w:sz w:val="30"/>
          <w:szCs w:val="30"/>
        </w:rPr>
        <w:t>技师二级岗位人员，须在</w:t>
      </w:r>
      <w:r w:rsidR="00D0422E">
        <w:rPr>
          <w:rFonts w:ascii="仿宋" w:eastAsia="仿宋" w:hAnsi="仿宋" w:hint="eastAsia"/>
          <w:sz w:val="30"/>
          <w:szCs w:val="30"/>
        </w:rPr>
        <w:t>本工种</w:t>
      </w:r>
      <w:r w:rsidR="00436C48">
        <w:rPr>
          <w:rFonts w:ascii="仿宋" w:eastAsia="仿宋" w:hAnsi="仿宋" w:hint="eastAsia"/>
          <w:sz w:val="30"/>
          <w:szCs w:val="30"/>
        </w:rPr>
        <w:t>下一</w:t>
      </w:r>
      <w:r>
        <w:rPr>
          <w:rFonts w:ascii="仿宋" w:eastAsia="仿宋" w:hAnsi="仿宋" w:hint="eastAsia"/>
          <w:sz w:val="30"/>
          <w:szCs w:val="30"/>
        </w:rPr>
        <w:t>级岗位聘任满5年，并</w:t>
      </w:r>
      <w:r w:rsidR="00436C48">
        <w:rPr>
          <w:rFonts w:ascii="仿宋" w:eastAsia="仿宋" w:hAnsi="仿宋" w:hint="eastAsia"/>
          <w:sz w:val="30"/>
          <w:szCs w:val="30"/>
        </w:rPr>
        <w:t>分别</w:t>
      </w:r>
      <w:r>
        <w:rPr>
          <w:rFonts w:ascii="仿宋" w:eastAsia="仿宋" w:hAnsi="仿宋" w:hint="eastAsia"/>
          <w:sz w:val="30"/>
          <w:szCs w:val="30"/>
        </w:rPr>
        <w:t>通过</w:t>
      </w:r>
      <w:r w:rsidR="00436C48">
        <w:rPr>
          <w:rFonts w:ascii="仿宋" w:eastAsia="仿宋" w:hAnsi="仿宋" w:hint="eastAsia"/>
          <w:sz w:val="30"/>
          <w:szCs w:val="30"/>
        </w:rPr>
        <w:t>高级技师、</w:t>
      </w:r>
      <w:r>
        <w:rPr>
          <w:rFonts w:ascii="仿宋" w:eastAsia="仿宋" w:hAnsi="仿宋" w:hint="eastAsia"/>
          <w:sz w:val="30"/>
          <w:szCs w:val="30"/>
        </w:rPr>
        <w:t>技师技术等级考</w:t>
      </w:r>
      <w:r w:rsidR="00436C48">
        <w:rPr>
          <w:rFonts w:ascii="仿宋" w:eastAsia="仿宋" w:hAnsi="仿宋" w:hint="eastAsia"/>
          <w:sz w:val="30"/>
          <w:szCs w:val="30"/>
        </w:rPr>
        <w:t>评</w:t>
      </w:r>
      <w:r>
        <w:rPr>
          <w:rFonts w:ascii="仿宋" w:eastAsia="仿宋" w:hAnsi="仿宋" w:hint="eastAsia"/>
          <w:sz w:val="30"/>
          <w:szCs w:val="30"/>
        </w:rPr>
        <w:t>；</w:t>
      </w:r>
    </w:p>
    <w:p w:rsidR="00D0422E" w:rsidRDefault="00D0422E" w:rsidP="000041CB">
      <w:pPr>
        <w:ind w:firstLine="585"/>
        <w:rPr>
          <w:rFonts w:ascii="仿宋" w:eastAsia="仿宋" w:hAnsi="仿宋"/>
          <w:sz w:val="30"/>
          <w:szCs w:val="30"/>
        </w:rPr>
      </w:pPr>
      <w:r>
        <w:rPr>
          <w:rFonts w:ascii="仿宋" w:eastAsia="仿宋" w:hAnsi="仿宋" w:hint="eastAsia"/>
          <w:sz w:val="30"/>
          <w:szCs w:val="30"/>
        </w:rPr>
        <w:t>（二）申报聘用高级工三级、中级工四级岗位人员，须在本工种下一级岗位聘任满5年，并</w:t>
      </w:r>
      <w:r w:rsidR="00436C48">
        <w:rPr>
          <w:rFonts w:ascii="仿宋" w:eastAsia="仿宋" w:hAnsi="仿宋" w:hint="eastAsia"/>
          <w:sz w:val="30"/>
          <w:szCs w:val="30"/>
        </w:rPr>
        <w:t>分别</w:t>
      </w:r>
      <w:bookmarkStart w:id="0" w:name="_GoBack"/>
      <w:bookmarkEnd w:id="0"/>
      <w:r>
        <w:rPr>
          <w:rFonts w:ascii="仿宋" w:eastAsia="仿宋" w:hAnsi="仿宋" w:hint="eastAsia"/>
          <w:sz w:val="30"/>
          <w:szCs w:val="30"/>
        </w:rPr>
        <w:t>通过高级工、中级工技术等级考核；</w:t>
      </w:r>
    </w:p>
    <w:p w:rsidR="00D0422E" w:rsidRPr="00D0422E" w:rsidRDefault="00D0422E" w:rsidP="000041CB">
      <w:pPr>
        <w:ind w:firstLine="585"/>
        <w:rPr>
          <w:rFonts w:ascii="仿宋" w:eastAsia="仿宋" w:hAnsi="仿宋"/>
          <w:sz w:val="30"/>
          <w:szCs w:val="30"/>
        </w:rPr>
      </w:pPr>
      <w:r>
        <w:rPr>
          <w:rFonts w:ascii="仿宋" w:eastAsia="仿宋" w:hAnsi="仿宋" w:hint="eastAsia"/>
          <w:sz w:val="30"/>
          <w:szCs w:val="30"/>
        </w:rPr>
        <w:t>（三）学徒（培训生）学习期满和工人见习、试用期满，通过初级工技术等级考核后，可聘用到初级工五级工勤技能岗位工作。</w:t>
      </w:r>
    </w:p>
    <w:p w:rsidR="000041CB" w:rsidRDefault="000041CB" w:rsidP="000041CB">
      <w:pPr>
        <w:ind w:firstLine="585"/>
        <w:rPr>
          <w:rFonts w:ascii="仿宋" w:eastAsia="仿宋" w:hAnsi="仿宋"/>
          <w:sz w:val="30"/>
          <w:szCs w:val="30"/>
        </w:rPr>
      </w:pPr>
      <w:r>
        <w:rPr>
          <w:rFonts w:ascii="仿宋" w:eastAsia="仿宋" w:hAnsi="仿宋" w:hint="eastAsia"/>
          <w:sz w:val="30"/>
          <w:szCs w:val="30"/>
        </w:rPr>
        <w:t xml:space="preserve">三、有下列情形之一者，不得参加聘任 </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1.受纪检、监察和司法机关立案审查，尚未做出结论的；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2.受党纪政纪处分，尚未解除或在规定时效内的；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lastRenderedPageBreak/>
        <w:t>3.近三年年度考核结果中有被确定为基本称职（基本合格） 及以下等次的；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4.有跑官、拉票行为的；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5.群众公认度不高的；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6.未签订聘任合同或聘任合同到期未再续订的；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7.有师德“红七条”禁行行为的；</w:t>
      </w:r>
    </w:p>
    <w:p w:rsidR="000041CB" w:rsidRDefault="000041CB" w:rsidP="000041CB">
      <w:pPr>
        <w:ind w:firstLineChars="200" w:firstLine="600"/>
        <w:rPr>
          <w:rFonts w:ascii="仿宋" w:eastAsia="仿宋" w:hAnsi="仿宋"/>
          <w:sz w:val="30"/>
          <w:szCs w:val="30"/>
        </w:rPr>
      </w:pPr>
      <w:r>
        <w:rPr>
          <w:rFonts w:ascii="仿宋" w:eastAsia="仿宋" w:hAnsi="仿宋" w:hint="eastAsia"/>
          <w:sz w:val="30"/>
          <w:szCs w:val="30"/>
        </w:rPr>
        <w:t>8.其他原因不宜聘用的。</w:t>
      </w:r>
    </w:p>
    <w:p w:rsidR="000041CB" w:rsidRPr="000041CB" w:rsidRDefault="000041CB" w:rsidP="000041CB">
      <w:pPr>
        <w:ind w:firstLineChars="200" w:firstLine="600"/>
        <w:jc w:val="left"/>
        <w:rPr>
          <w:sz w:val="30"/>
          <w:szCs w:val="30"/>
        </w:rPr>
      </w:pPr>
    </w:p>
    <w:sectPr w:rsidR="000041CB" w:rsidRPr="00004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C7" w:rsidRDefault="00016DC7" w:rsidP="000041CB">
      <w:r>
        <w:separator/>
      </w:r>
    </w:p>
  </w:endnote>
  <w:endnote w:type="continuationSeparator" w:id="0">
    <w:p w:rsidR="00016DC7" w:rsidRDefault="00016DC7" w:rsidP="0000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C7" w:rsidRDefault="00016DC7" w:rsidP="000041CB">
      <w:r>
        <w:separator/>
      </w:r>
    </w:p>
  </w:footnote>
  <w:footnote w:type="continuationSeparator" w:id="0">
    <w:p w:rsidR="00016DC7" w:rsidRDefault="00016DC7" w:rsidP="00004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97"/>
    <w:rsid w:val="000041CB"/>
    <w:rsid w:val="00016DC7"/>
    <w:rsid w:val="00061F6B"/>
    <w:rsid w:val="002C669F"/>
    <w:rsid w:val="003B54AB"/>
    <w:rsid w:val="00436C48"/>
    <w:rsid w:val="0044790A"/>
    <w:rsid w:val="00AE7B85"/>
    <w:rsid w:val="00CB3D97"/>
    <w:rsid w:val="00D0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1CB"/>
    <w:rPr>
      <w:sz w:val="18"/>
      <w:szCs w:val="18"/>
    </w:rPr>
  </w:style>
  <w:style w:type="paragraph" w:styleId="a4">
    <w:name w:val="footer"/>
    <w:basedOn w:val="a"/>
    <w:link w:val="Char0"/>
    <w:uiPriority w:val="99"/>
    <w:unhideWhenUsed/>
    <w:rsid w:val="000041CB"/>
    <w:pPr>
      <w:tabs>
        <w:tab w:val="center" w:pos="4153"/>
        <w:tab w:val="right" w:pos="8306"/>
      </w:tabs>
      <w:snapToGrid w:val="0"/>
      <w:jc w:val="left"/>
    </w:pPr>
    <w:rPr>
      <w:sz w:val="18"/>
      <w:szCs w:val="18"/>
    </w:rPr>
  </w:style>
  <w:style w:type="character" w:customStyle="1" w:styleId="Char0">
    <w:name w:val="页脚 Char"/>
    <w:basedOn w:val="a0"/>
    <w:link w:val="a4"/>
    <w:uiPriority w:val="99"/>
    <w:rsid w:val="000041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1CB"/>
    <w:rPr>
      <w:sz w:val="18"/>
      <w:szCs w:val="18"/>
    </w:rPr>
  </w:style>
  <w:style w:type="paragraph" w:styleId="a4">
    <w:name w:val="footer"/>
    <w:basedOn w:val="a"/>
    <w:link w:val="Char0"/>
    <w:uiPriority w:val="99"/>
    <w:unhideWhenUsed/>
    <w:rsid w:val="000041CB"/>
    <w:pPr>
      <w:tabs>
        <w:tab w:val="center" w:pos="4153"/>
        <w:tab w:val="right" w:pos="8306"/>
      </w:tabs>
      <w:snapToGrid w:val="0"/>
      <w:jc w:val="left"/>
    </w:pPr>
    <w:rPr>
      <w:sz w:val="18"/>
      <w:szCs w:val="18"/>
    </w:rPr>
  </w:style>
  <w:style w:type="character" w:customStyle="1" w:styleId="Char0">
    <w:name w:val="页脚 Char"/>
    <w:basedOn w:val="a0"/>
    <w:link w:val="a4"/>
    <w:uiPriority w:val="99"/>
    <w:rsid w:val="000041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77</Words>
  <Characters>441</Characters>
  <Application>Microsoft Office Word</Application>
  <DocSecurity>0</DocSecurity>
  <Lines>3</Lines>
  <Paragraphs>1</Paragraphs>
  <ScaleCrop>false</ScaleCrop>
  <Company>Microsoft</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谢铁山</dc:creator>
  <cp:keywords/>
  <dc:description/>
  <cp:lastModifiedBy>谢铁山</cp:lastModifiedBy>
  <cp:revision>5</cp:revision>
  <dcterms:created xsi:type="dcterms:W3CDTF">2020-12-14T03:09:00Z</dcterms:created>
  <dcterms:modified xsi:type="dcterms:W3CDTF">2020-12-14T04:52:00Z</dcterms:modified>
</cp:coreProperties>
</file>