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380" w:type="dxa"/>
        <w:tblInd w:w="0" w:type="dxa"/>
        <w:shd w:val="clear"/>
        <w:tblLayout w:type="autofit"/>
        <w:tblCellMar>
          <w:top w:w="0" w:type="dxa"/>
          <w:left w:w="0" w:type="dxa"/>
          <w:bottom w:w="0" w:type="dxa"/>
          <w:right w:w="0" w:type="dxa"/>
        </w:tblCellMar>
      </w:tblPr>
      <w:tblGrid>
        <w:gridCol w:w="634"/>
        <w:gridCol w:w="483"/>
        <w:gridCol w:w="785"/>
        <w:gridCol w:w="438"/>
        <w:gridCol w:w="1118"/>
        <w:gridCol w:w="438"/>
        <w:gridCol w:w="453"/>
        <w:gridCol w:w="1133"/>
        <w:gridCol w:w="393"/>
        <w:gridCol w:w="302"/>
        <w:gridCol w:w="393"/>
        <w:gridCol w:w="483"/>
        <w:gridCol w:w="2386"/>
        <w:gridCol w:w="951"/>
        <w:gridCol w:w="740"/>
        <w:gridCol w:w="2250"/>
      </w:tblGrid>
      <w:tr>
        <w:tblPrEx>
          <w:shd w:val="clear"/>
          <w:tblCellMar>
            <w:top w:w="0" w:type="dxa"/>
            <w:left w:w="0" w:type="dxa"/>
            <w:bottom w:w="0" w:type="dxa"/>
            <w:right w:w="0" w:type="dxa"/>
          </w:tblCellMar>
        </w:tblPrEx>
        <w:trPr>
          <w:trHeight w:val="720" w:hRule="atLeast"/>
        </w:trPr>
        <w:tc>
          <w:tcPr>
            <w:tcW w:w="13230" w:type="dxa"/>
            <w:gridSpan w:val="16"/>
            <w:tcBorders>
              <w:top w:val="nil"/>
              <w:left w:val="nil"/>
              <w:bottom w:val="single" w:color="auto" w:sz="8"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bdr w:val="none" w:color="auto" w:sz="0" w:space="0"/>
                <w:lang w:val="en-US" w:eastAsia="zh-CN" w:bidi="ar"/>
              </w:rPr>
              <w:t>12月扬州市江都区教育局直属高级中学公开招聘教师岗位条件简介表</w:t>
            </w:r>
          </w:p>
        </w:tc>
      </w:tr>
      <w:tr>
        <w:tblPrEx>
          <w:shd w:val="clear"/>
          <w:tblCellMar>
            <w:top w:w="0" w:type="dxa"/>
            <w:left w:w="0" w:type="dxa"/>
            <w:bottom w:w="0" w:type="dxa"/>
            <w:right w:w="0" w:type="dxa"/>
          </w:tblCellMar>
        </w:tblPrEx>
        <w:trPr>
          <w:trHeight w:val="480" w:hRule="atLeast"/>
        </w:trPr>
        <w:tc>
          <w:tcPr>
            <w:tcW w:w="630"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地区</w:t>
            </w:r>
            <w:r>
              <w:rPr>
                <w:rFonts w:hint="eastAsia" w:ascii="宋体" w:hAnsi="宋体" w:eastAsia="宋体" w:cs="宋体"/>
                <w:b/>
                <w:i w:val="0"/>
                <w:color w:val="auto"/>
                <w:kern w:val="0"/>
                <w:sz w:val="20"/>
                <w:szCs w:val="20"/>
                <w:u w:val="none"/>
                <w:bdr w:val="none" w:color="auto" w:sz="0" w:space="0"/>
                <w:lang w:val="en-US" w:eastAsia="zh-CN" w:bidi="ar"/>
              </w:rPr>
              <w:br w:type="textWrapping"/>
            </w:r>
            <w:r>
              <w:rPr>
                <w:rFonts w:hint="eastAsia" w:ascii="宋体" w:hAnsi="宋体" w:eastAsia="宋体" w:cs="宋体"/>
                <w:b/>
                <w:i w:val="0"/>
                <w:color w:val="auto"/>
                <w:kern w:val="0"/>
                <w:sz w:val="20"/>
                <w:szCs w:val="20"/>
                <w:u w:val="none"/>
                <w:bdr w:val="none" w:color="auto" w:sz="0" w:space="0"/>
                <w:lang w:val="en-US" w:eastAsia="zh-CN" w:bidi="ar"/>
              </w:rPr>
              <w:t>代码</w:t>
            </w:r>
          </w:p>
        </w:tc>
        <w:tc>
          <w:tcPr>
            <w:tcW w:w="480"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地区名称</w:t>
            </w:r>
          </w:p>
        </w:tc>
        <w:tc>
          <w:tcPr>
            <w:tcW w:w="780"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主管</w:t>
            </w:r>
            <w:r>
              <w:rPr>
                <w:rFonts w:hint="eastAsia" w:ascii="宋体" w:hAnsi="宋体" w:eastAsia="宋体" w:cs="宋体"/>
                <w:b/>
                <w:i w:val="0"/>
                <w:color w:val="auto"/>
                <w:kern w:val="0"/>
                <w:sz w:val="20"/>
                <w:szCs w:val="20"/>
                <w:u w:val="none"/>
                <w:bdr w:val="none" w:color="auto" w:sz="0" w:space="0"/>
                <w:lang w:val="en-US" w:eastAsia="zh-CN" w:bidi="ar"/>
              </w:rPr>
              <w:br w:type="textWrapping"/>
            </w:r>
            <w:r>
              <w:rPr>
                <w:rFonts w:hint="eastAsia" w:ascii="宋体" w:hAnsi="宋体" w:eastAsia="宋体" w:cs="宋体"/>
                <w:b/>
                <w:i w:val="0"/>
                <w:color w:val="auto"/>
                <w:kern w:val="0"/>
                <w:sz w:val="20"/>
                <w:szCs w:val="20"/>
                <w:u w:val="none"/>
                <w:bdr w:val="none" w:color="auto" w:sz="0" w:space="0"/>
                <w:lang w:val="en-US" w:eastAsia="zh-CN" w:bidi="ar"/>
              </w:rPr>
              <w:t>部门</w:t>
            </w:r>
          </w:p>
        </w:tc>
        <w:tc>
          <w:tcPr>
            <w:tcW w:w="435"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招聘单位代码</w:t>
            </w:r>
          </w:p>
        </w:tc>
        <w:tc>
          <w:tcPr>
            <w:tcW w:w="1110"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招聘</w:t>
            </w:r>
            <w:r>
              <w:rPr>
                <w:rFonts w:hint="eastAsia" w:ascii="宋体" w:hAnsi="宋体" w:eastAsia="宋体" w:cs="宋体"/>
                <w:b/>
                <w:i w:val="0"/>
                <w:color w:val="auto"/>
                <w:kern w:val="0"/>
                <w:sz w:val="20"/>
                <w:szCs w:val="20"/>
                <w:u w:val="none"/>
                <w:bdr w:val="none" w:color="auto" w:sz="0" w:space="0"/>
                <w:lang w:val="en-US" w:eastAsia="zh-CN" w:bidi="ar"/>
              </w:rPr>
              <w:br w:type="textWrapping"/>
            </w:r>
            <w:r>
              <w:rPr>
                <w:rFonts w:hint="eastAsia" w:ascii="宋体" w:hAnsi="宋体" w:eastAsia="宋体" w:cs="宋体"/>
                <w:b/>
                <w:i w:val="0"/>
                <w:color w:val="auto"/>
                <w:kern w:val="0"/>
                <w:sz w:val="20"/>
                <w:szCs w:val="20"/>
                <w:u w:val="none"/>
                <w:bdr w:val="none" w:color="auto" w:sz="0" w:space="0"/>
                <w:lang w:val="en-US" w:eastAsia="zh-CN" w:bidi="ar"/>
              </w:rPr>
              <w:t>单位</w:t>
            </w:r>
          </w:p>
        </w:tc>
        <w:tc>
          <w:tcPr>
            <w:tcW w:w="435"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招聘岗位代码</w:t>
            </w:r>
          </w:p>
        </w:tc>
        <w:tc>
          <w:tcPr>
            <w:tcW w:w="450"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招聘岗位类别</w:t>
            </w:r>
          </w:p>
        </w:tc>
        <w:tc>
          <w:tcPr>
            <w:tcW w:w="1125"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拟聘</w:t>
            </w:r>
            <w:r>
              <w:rPr>
                <w:rFonts w:hint="eastAsia" w:ascii="宋体" w:hAnsi="宋体" w:eastAsia="宋体" w:cs="宋体"/>
                <w:b/>
                <w:i w:val="0"/>
                <w:color w:val="auto"/>
                <w:kern w:val="0"/>
                <w:sz w:val="20"/>
                <w:szCs w:val="20"/>
                <w:u w:val="none"/>
                <w:bdr w:val="none" w:color="auto" w:sz="0" w:space="0"/>
                <w:lang w:val="en-US" w:eastAsia="zh-CN" w:bidi="ar"/>
              </w:rPr>
              <w:br w:type="textWrapping"/>
            </w:r>
            <w:r>
              <w:rPr>
                <w:rFonts w:hint="eastAsia" w:ascii="宋体" w:hAnsi="宋体" w:eastAsia="宋体" w:cs="宋体"/>
                <w:b/>
                <w:i w:val="0"/>
                <w:color w:val="auto"/>
                <w:kern w:val="0"/>
                <w:sz w:val="20"/>
                <w:szCs w:val="20"/>
                <w:u w:val="none"/>
                <w:bdr w:val="none" w:color="auto" w:sz="0" w:space="0"/>
                <w:lang w:val="en-US" w:eastAsia="zh-CN" w:bidi="ar"/>
              </w:rPr>
              <w:t>工作</w:t>
            </w:r>
            <w:r>
              <w:rPr>
                <w:rFonts w:hint="eastAsia" w:ascii="宋体" w:hAnsi="宋体" w:eastAsia="宋体" w:cs="宋体"/>
                <w:b/>
                <w:i w:val="0"/>
                <w:color w:val="auto"/>
                <w:kern w:val="0"/>
                <w:sz w:val="20"/>
                <w:szCs w:val="20"/>
                <w:u w:val="none"/>
                <w:bdr w:val="none" w:color="auto" w:sz="0" w:space="0"/>
                <w:lang w:val="en-US" w:eastAsia="zh-CN" w:bidi="ar"/>
              </w:rPr>
              <w:br w:type="textWrapping"/>
            </w:r>
            <w:r>
              <w:rPr>
                <w:rFonts w:hint="eastAsia" w:ascii="宋体" w:hAnsi="宋体" w:eastAsia="宋体" w:cs="宋体"/>
                <w:b/>
                <w:i w:val="0"/>
                <w:color w:val="auto"/>
                <w:kern w:val="0"/>
                <w:sz w:val="20"/>
                <w:szCs w:val="20"/>
                <w:u w:val="none"/>
                <w:bdr w:val="none" w:color="auto" w:sz="0" w:space="0"/>
                <w:lang w:val="en-US" w:eastAsia="zh-CN" w:bidi="ar"/>
              </w:rPr>
              <w:t>简介</w:t>
            </w:r>
          </w:p>
        </w:tc>
        <w:tc>
          <w:tcPr>
            <w:tcW w:w="390"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经费渠道</w:t>
            </w:r>
          </w:p>
        </w:tc>
        <w:tc>
          <w:tcPr>
            <w:tcW w:w="300"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开考比例</w:t>
            </w:r>
          </w:p>
        </w:tc>
        <w:tc>
          <w:tcPr>
            <w:tcW w:w="390"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招聘人数</w:t>
            </w:r>
          </w:p>
        </w:tc>
        <w:tc>
          <w:tcPr>
            <w:tcW w:w="3795" w:type="dxa"/>
            <w:gridSpan w:val="3"/>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招考条件</w:t>
            </w:r>
          </w:p>
        </w:tc>
        <w:tc>
          <w:tcPr>
            <w:tcW w:w="735"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笔试</w:t>
            </w:r>
            <w:r>
              <w:rPr>
                <w:rFonts w:hint="eastAsia" w:ascii="宋体" w:hAnsi="宋体" w:eastAsia="宋体" w:cs="宋体"/>
                <w:b/>
                <w:i w:val="0"/>
                <w:color w:val="auto"/>
                <w:kern w:val="0"/>
                <w:sz w:val="20"/>
                <w:szCs w:val="20"/>
                <w:u w:val="none"/>
                <w:bdr w:val="none" w:color="auto" w:sz="0" w:space="0"/>
                <w:lang w:val="en-US" w:eastAsia="zh-CN" w:bidi="ar"/>
              </w:rPr>
              <w:br w:type="textWrapping"/>
            </w:r>
            <w:r>
              <w:rPr>
                <w:rFonts w:hint="eastAsia" w:ascii="宋体" w:hAnsi="宋体" w:eastAsia="宋体" w:cs="宋体"/>
                <w:b/>
                <w:i w:val="0"/>
                <w:color w:val="auto"/>
                <w:kern w:val="0"/>
                <w:sz w:val="20"/>
                <w:szCs w:val="20"/>
                <w:u w:val="none"/>
                <w:bdr w:val="none" w:color="auto" w:sz="0" w:space="0"/>
                <w:lang w:val="en-US" w:eastAsia="zh-CN" w:bidi="ar"/>
              </w:rPr>
              <w:t>内容</w:t>
            </w:r>
          </w:p>
        </w:tc>
        <w:tc>
          <w:tcPr>
            <w:tcW w:w="1785" w:type="dxa"/>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备注</w:t>
            </w:r>
          </w:p>
        </w:tc>
      </w:tr>
      <w:tr>
        <w:tblPrEx>
          <w:shd w:val="clear"/>
          <w:tblCellMar>
            <w:top w:w="0" w:type="dxa"/>
            <w:left w:w="0" w:type="dxa"/>
            <w:bottom w:w="0" w:type="dxa"/>
            <w:right w:w="0" w:type="dxa"/>
          </w:tblCellMar>
        </w:tblPrEx>
        <w:trPr>
          <w:trHeight w:val="480" w:hRule="atLeast"/>
        </w:trPr>
        <w:tc>
          <w:tcPr>
            <w:tcW w:w="630"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480"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780"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435"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1110"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435"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450"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1125"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390"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300"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390"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4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学历</w:t>
            </w:r>
          </w:p>
        </w:tc>
        <w:tc>
          <w:tcPr>
            <w:tcW w:w="237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专业</w:t>
            </w:r>
          </w:p>
        </w:tc>
        <w:tc>
          <w:tcPr>
            <w:tcW w:w="88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其他</w:t>
            </w:r>
          </w:p>
        </w:tc>
        <w:tc>
          <w:tcPr>
            <w:tcW w:w="735"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1785" w:type="dxa"/>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r>
      <w:tr>
        <w:tblPrEx>
          <w:shd w:val="clear"/>
          <w:tblCellMar>
            <w:top w:w="0" w:type="dxa"/>
            <w:left w:w="0" w:type="dxa"/>
            <w:bottom w:w="0" w:type="dxa"/>
            <w:right w:w="0" w:type="dxa"/>
          </w:tblCellMar>
        </w:tblPrEx>
        <w:trPr>
          <w:trHeight w:val="1849" w:hRule="atLeast"/>
        </w:trPr>
        <w:tc>
          <w:tcPr>
            <w:tcW w:w="630"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101200</w:t>
            </w:r>
          </w:p>
        </w:tc>
        <w:tc>
          <w:tcPr>
            <w:tcW w:w="4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扬州市江都区</w:t>
            </w:r>
          </w:p>
        </w:tc>
        <w:tc>
          <w:tcPr>
            <w:tcW w:w="7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区教育局</w:t>
            </w:r>
          </w:p>
        </w:tc>
        <w:tc>
          <w:tcPr>
            <w:tcW w:w="4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301</w:t>
            </w:r>
          </w:p>
        </w:tc>
        <w:tc>
          <w:tcPr>
            <w:tcW w:w="111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江都区教育局直属高级中学（具体单位详见备注）</w:t>
            </w:r>
          </w:p>
        </w:tc>
        <w:tc>
          <w:tcPr>
            <w:tcW w:w="4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01</w:t>
            </w:r>
          </w:p>
        </w:tc>
        <w:tc>
          <w:tcPr>
            <w:tcW w:w="45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专业技术</w:t>
            </w:r>
          </w:p>
        </w:tc>
        <w:tc>
          <w:tcPr>
            <w:tcW w:w="112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高中语文</w:t>
            </w:r>
            <w:r>
              <w:rPr>
                <w:rFonts w:hint="eastAsia" w:ascii="宋体" w:hAnsi="宋体" w:eastAsia="宋体" w:cs="宋体"/>
                <w:i w:val="0"/>
                <w:color w:val="auto"/>
                <w:kern w:val="0"/>
                <w:sz w:val="18"/>
                <w:szCs w:val="18"/>
                <w:u w:val="none"/>
                <w:bdr w:val="none" w:color="auto" w:sz="0" w:space="0"/>
                <w:lang w:val="en-US" w:eastAsia="zh-CN" w:bidi="ar"/>
              </w:rPr>
              <w:br w:type="textWrapping"/>
            </w:r>
            <w:r>
              <w:rPr>
                <w:rFonts w:hint="eastAsia" w:ascii="宋体" w:hAnsi="宋体" w:eastAsia="宋体" w:cs="宋体"/>
                <w:i w:val="0"/>
                <w:color w:val="auto"/>
                <w:kern w:val="0"/>
                <w:sz w:val="18"/>
                <w:szCs w:val="18"/>
                <w:u w:val="none"/>
                <w:bdr w:val="none" w:color="auto" w:sz="0" w:space="0"/>
                <w:lang w:val="en-US" w:eastAsia="zh-CN" w:bidi="ar"/>
              </w:rPr>
              <w:t>教师</w:t>
            </w:r>
          </w:p>
        </w:tc>
        <w:tc>
          <w:tcPr>
            <w:tcW w:w="39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全额</w:t>
            </w:r>
          </w:p>
        </w:tc>
        <w:tc>
          <w:tcPr>
            <w:tcW w:w="30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3:1</w:t>
            </w:r>
          </w:p>
        </w:tc>
        <w:tc>
          <w:tcPr>
            <w:tcW w:w="39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6</w:t>
            </w:r>
          </w:p>
        </w:tc>
        <w:tc>
          <w:tcPr>
            <w:tcW w:w="4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本科及以上</w:t>
            </w:r>
          </w:p>
        </w:tc>
        <w:tc>
          <w:tcPr>
            <w:tcW w:w="237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汉语言文学、汉语言、汉语言文学教育、汉语国际教育、对外汉语、文艺学、语言学及应用语言学、汉语言文字学、中国古典文献学、中国古代文学、中国现当代文学、中国语言文学、中国文学与文化、学科教学（语文）、课程与教学论（语文）、文体学</w:t>
            </w:r>
          </w:p>
        </w:tc>
        <w:tc>
          <w:tcPr>
            <w:tcW w:w="88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师范类应届毕业生,取得相应学位</w:t>
            </w:r>
          </w:p>
        </w:tc>
        <w:tc>
          <w:tcPr>
            <w:tcW w:w="7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语文学科高中知识为主</w:t>
            </w:r>
          </w:p>
        </w:tc>
        <w:tc>
          <w:tcPr>
            <w:tcW w:w="178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招聘人数中：江苏省江都中学1人，江都区丁沟中学1人，江都区大桥高级中学1人，江都区邵伯高级中学1人，江都区第一中学1人，江都区育才中学1人</w:t>
            </w:r>
          </w:p>
        </w:tc>
      </w:tr>
      <w:tr>
        <w:tblPrEx>
          <w:shd w:val="clear"/>
          <w:tblCellMar>
            <w:top w:w="0" w:type="dxa"/>
            <w:left w:w="0" w:type="dxa"/>
            <w:bottom w:w="0" w:type="dxa"/>
            <w:right w:w="0" w:type="dxa"/>
          </w:tblCellMar>
        </w:tblPrEx>
        <w:trPr>
          <w:trHeight w:val="1452" w:hRule="atLeast"/>
        </w:trPr>
        <w:tc>
          <w:tcPr>
            <w:tcW w:w="630"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101200</w:t>
            </w:r>
          </w:p>
        </w:tc>
        <w:tc>
          <w:tcPr>
            <w:tcW w:w="4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扬州市江都区</w:t>
            </w:r>
          </w:p>
        </w:tc>
        <w:tc>
          <w:tcPr>
            <w:tcW w:w="7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区教育局</w:t>
            </w:r>
          </w:p>
        </w:tc>
        <w:tc>
          <w:tcPr>
            <w:tcW w:w="4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301</w:t>
            </w:r>
          </w:p>
        </w:tc>
        <w:tc>
          <w:tcPr>
            <w:tcW w:w="111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江都区教育局直属高级中学（具体单位详见备注）</w:t>
            </w:r>
          </w:p>
        </w:tc>
        <w:tc>
          <w:tcPr>
            <w:tcW w:w="4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02</w:t>
            </w:r>
          </w:p>
        </w:tc>
        <w:tc>
          <w:tcPr>
            <w:tcW w:w="45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专业技术</w:t>
            </w:r>
          </w:p>
        </w:tc>
        <w:tc>
          <w:tcPr>
            <w:tcW w:w="112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高中数学</w:t>
            </w:r>
            <w:r>
              <w:rPr>
                <w:rFonts w:hint="eastAsia" w:ascii="宋体" w:hAnsi="宋体" w:eastAsia="宋体" w:cs="宋体"/>
                <w:i w:val="0"/>
                <w:color w:val="auto"/>
                <w:kern w:val="0"/>
                <w:sz w:val="18"/>
                <w:szCs w:val="18"/>
                <w:u w:val="none"/>
                <w:bdr w:val="none" w:color="auto" w:sz="0" w:space="0"/>
                <w:lang w:val="en-US" w:eastAsia="zh-CN" w:bidi="ar"/>
              </w:rPr>
              <w:br w:type="textWrapping"/>
            </w:r>
            <w:r>
              <w:rPr>
                <w:rFonts w:hint="eastAsia" w:ascii="宋体" w:hAnsi="宋体" w:eastAsia="宋体" w:cs="宋体"/>
                <w:i w:val="0"/>
                <w:color w:val="auto"/>
                <w:kern w:val="0"/>
                <w:sz w:val="18"/>
                <w:szCs w:val="18"/>
                <w:u w:val="none"/>
                <w:bdr w:val="none" w:color="auto" w:sz="0" w:space="0"/>
                <w:lang w:val="en-US" w:eastAsia="zh-CN" w:bidi="ar"/>
              </w:rPr>
              <w:t>教师</w:t>
            </w:r>
          </w:p>
        </w:tc>
        <w:tc>
          <w:tcPr>
            <w:tcW w:w="39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全额</w:t>
            </w:r>
          </w:p>
        </w:tc>
        <w:tc>
          <w:tcPr>
            <w:tcW w:w="30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3:1</w:t>
            </w:r>
          </w:p>
        </w:tc>
        <w:tc>
          <w:tcPr>
            <w:tcW w:w="39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5</w:t>
            </w:r>
          </w:p>
        </w:tc>
        <w:tc>
          <w:tcPr>
            <w:tcW w:w="4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本科及以上</w:t>
            </w:r>
          </w:p>
        </w:tc>
        <w:tc>
          <w:tcPr>
            <w:tcW w:w="237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数学与应用数学、数学及应用数学、信息与计算科学、数学教育、数理基础科学、基础数学、计算数学、概率论与数理统计、应用数学、运筹学与控制论、数学、学科教学（数学）、课程与教学论（数学）</w:t>
            </w:r>
          </w:p>
        </w:tc>
        <w:tc>
          <w:tcPr>
            <w:tcW w:w="88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师范类应届毕业生,取得相应学位</w:t>
            </w:r>
          </w:p>
        </w:tc>
        <w:tc>
          <w:tcPr>
            <w:tcW w:w="7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数学学科高中知识为主</w:t>
            </w:r>
          </w:p>
        </w:tc>
        <w:tc>
          <w:tcPr>
            <w:tcW w:w="178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招聘人数中：江都区丁沟中学2人，江都区大桥高级中学2人，江都区邵伯高级中学1人</w:t>
            </w:r>
          </w:p>
        </w:tc>
      </w:tr>
      <w:tr>
        <w:tblPrEx>
          <w:shd w:val="clear"/>
          <w:tblCellMar>
            <w:top w:w="0" w:type="dxa"/>
            <w:left w:w="0" w:type="dxa"/>
            <w:bottom w:w="0" w:type="dxa"/>
            <w:right w:w="0" w:type="dxa"/>
          </w:tblCellMar>
        </w:tblPrEx>
        <w:trPr>
          <w:trHeight w:val="1849" w:hRule="atLeast"/>
        </w:trPr>
        <w:tc>
          <w:tcPr>
            <w:tcW w:w="630"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101200</w:t>
            </w:r>
          </w:p>
        </w:tc>
        <w:tc>
          <w:tcPr>
            <w:tcW w:w="4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扬州市江都区</w:t>
            </w:r>
          </w:p>
        </w:tc>
        <w:tc>
          <w:tcPr>
            <w:tcW w:w="7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区教育局</w:t>
            </w:r>
          </w:p>
        </w:tc>
        <w:tc>
          <w:tcPr>
            <w:tcW w:w="4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301</w:t>
            </w:r>
          </w:p>
        </w:tc>
        <w:tc>
          <w:tcPr>
            <w:tcW w:w="111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江都区教育局直属高级中学（具体单位详见备注）</w:t>
            </w:r>
          </w:p>
        </w:tc>
        <w:tc>
          <w:tcPr>
            <w:tcW w:w="4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03</w:t>
            </w:r>
          </w:p>
        </w:tc>
        <w:tc>
          <w:tcPr>
            <w:tcW w:w="45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专业技术</w:t>
            </w:r>
          </w:p>
        </w:tc>
        <w:tc>
          <w:tcPr>
            <w:tcW w:w="112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高中历史</w:t>
            </w:r>
            <w:r>
              <w:rPr>
                <w:rFonts w:hint="eastAsia" w:ascii="宋体" w:hAnsi="宋体" w:eastAsia="宋体" w:cs="宋体"/>
                <w:i w:val="0"/>
                <w:color w:val="auto"/>
                <w:kern w:val="0"/>
                <w:sz w:val="18"/>
                <w:szCs w:val="18"/>
                <w:u w:val="none"/>
                <w:bdr w:val="none" w:color="auto" w:sz="0" w:space="0"/>
                <w:lang w:val="en-US" w:eastAsia="zh-CN" w:bidi="ar"/>
              </w:rPr>
              <w:br w:type="textWrapping"/>
            </w:r>
            <w:r>
              <w:rPr>
                <w:rFonts w:hint="eastAsia" w:ascii="宋体" w:hAnsi="宋体" w:eastAsia="宋体" w:cs="宋体"/>
                <w:i w:val="0"/>
                <w:color w:val="auto"/>
                <w:kern w:val="0"/>
                <w:sz w:val="18"/>
                <w:szCs w:val="18"/>
                <w:u w:val="none"/>
                <w:bdr w:val="none" w:color="auto" w:sz="0" w:space="0"/>
                <w:lang w:val="en-US" w:eastAsia="zh-CN" w:bidi="ar"/>
              </w:rPr>
              <w:t>教师</w:t>
            </w:r>
          </w:p>
        </w:tc>
        <w:tc>
          <w:tcPr>
            <w:tcW w:w="39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全额</w:t>
            </w:r>
          </w:p>
        </w:tc>
        <w:tc>
          <w:tcPr>
            <w:tcW w:w="30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3:1</w:t>
            </w:r>
          </w:p>
        </w:tc>
        <w:tc>
          <w:tcPr>
            <w:tcW w:w="39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4</w:t>
            </w:r>
          </w:p>
        </w:tc>
        <w:tc>
          <w:tcPr>
            <w:tcW w:w="4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本科及以上</w:t>
            </w:r>
          </w:p>
        </w:tc>
        <w:tc>
          <w:tcPr>
            <w:tcW w:w="237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历史学、世界历史、中国共产党党史、中国共产党历史、历史教育、中国革命史与中国共产党党史、中国革命史、史学理论及史学史、历史文献学、专门史、中国古代史、中国近现代史、世界史、中国史、学科教学（历史）、课程与教学论（历史）</w:t>
            </w:r>
          </w:p>
        </w:tc>
        <w:tc>
          <w:tcPr>
            <w:tcW w:w="88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师范类应届毕业生,取得相应学位</w:t>
            </w:r>
          </w:p>
        </w:tc>
        <w:tc>
          <w:tcPr>
            <w:tcW w:w="7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历史学科高中知识为主</w:t>
            </w:r>
          </w:p>
        </w:tc>
        <w:tc>
          <w:tcPr>
            <w:tcW w:w="178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招聘人数中：江都区丁沟中学1人，江都区大桥高级中学1人，江都区第一中学1人，江都区育才中学1人</w:t>
            </w:r>
          </w:p>
        </w:tc>
      </w:tr>
      <w:tr>
        <w:tblPrEx>
          <w:shd w:val="clear"/>
          <w:tblCellMar>
            <w:top w:w="0" w:type="dxa"/>
            <w:left w:w="0" w:type="dxa"/>
            <w:bottom w:w="0" w:type="dxa"/>
            <w:right w:w="0" w:type="dxa"/>
          </w:tblCellMar>
        </w:tblPrEx>
        <w:trPr>
          <w:trHeight w:val="1898" w:hRule="atLeast"/>
        </w:trPr>
        <w:tc>
          <w:tcPr>
            <w:tcW w:w="630"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101200</w:t>
            </w:r>
          </w:p>
        </w:tc>
        <w:tc>
          <w:tcPr>
            <w:tcW w:w="4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扬州市江都区</w:t>
            </w:r>
          </w:p>
        </w:tc>
        <w:tc>
          <w:tcPr>
            <w:tcW w:w="7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区教育局</w:t>
            </w:r>
          </w:p>
        </w:tc>
        <w:tc>
          <w:tcPr>
            <w:tcW w:w="4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301</w:t>
            </w:r>
          </w:p>
        </w:tc>
        <w:tc>
          <w:tcPr>
            <w:tcW w:w="111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江都区教育局直属高级中学（具体单位详见备注）</w:t>
            </w:r>
          </w:p>
        </w:tc>
        <w:tc>
          <w:tcPr>
            <w:tcW w:w="4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04</w:t>
            </w:r>
          </w:p>
        </w:tc>
        <w:tc>
          <w:tcPr>
            <w:tcW w:w="45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专业技术</w:t>
            </w:r>
          </w:p>
        </w:tc>
        <w:tc>
          <w:tcPr>
            <w:tcW w:w="112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高中地理</w:t>
            </w:r>
            <w:r>
              <w:rPr>
                <w:rFonts w:hint="eastAsia" w:ascii="宋体" w:hAnsi="宋体" w:eastAsia="宋体" w:cs="宋体"/>
                <w:i w:val="0"/>
                <w:color w:val="auto"/>
                <w:kern w:val="0"/>
                <w:sz w:val="18"/>
                <w:szCs w:val="18"/>
                <w:u w:val="none"/>
                <w:bdr w:val="none" w:color="auto" w:sz="0" w:space="0"/>
                <w:lang w:val="en-US" w:eastAsia="zh-CN" w:bidi="ar"/>
              </w:rPr>
              <w:br w:type="textWrapping"/>
            </w:r>
            <w:r>
              <w:rPr>
                <w:rFonts w:hint="eastAsia" w:ascii="宋体" w:hAnsi="宋体" w:eastAsia="宋体" w:cs="宋体"/>
                <w:i w:val="0"/>
                <w:color w:val="auto"/>
                <w:kern w:val="0"/>
                <w:sz w:val="18"/>
                <w:szCs w:val="18"/>
                <w:u w:val="none"/>
                <w:bdr w:val="none" w:color="auto" w:sz="0" w:space="0"/>
                <w:lang w:val="en-US" w:eastAsia="zh-CN" w:bidi="ar"/>
              </w:rPr>
              <w:t>教师</w:t>
            </w:r>
          </w:p>
        </w:tc>
        <w:tc>
          <w:tcPr>
            <w:tcW w:w="39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全额</w:t>
            </w:r>
          </w:p>
        </w:tc>
        <w:tc>
          <w:tcPr>
            <w:tcW w:w="30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3:1</w:t>
            </w:r>
          </w:p>
        </w:tc>
        <w:tc>
          <w:tcPr>
            <w:tcW w:w="39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10</w:t>
            </w:r>
          </w:p>
        </w:tc>
        <w:tc>
          <w:tcPr>
            <w:tcW w:w="4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本科及以上</w:t>
            </w:r>
          </w:p>
        </w:tc>
        <w:tc>
          <w:tcPr>
            <w:tcW w:w="237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地理科学、地理学、地理信息系统、地理信息科学、地图学与地理信息系统、自然地理学、人文地理学、学科教学（地理）、课程与教学论（地理）</w:t>
            </w:r>
          </w:p>
        </w:tc>
        <w:tc>
          <w:tcPr>
            <w:tcW w:w="88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师范类应届毕业生,取得相应学位</w:t>
            </w:r>
          </w:p>
        </w:tc>
        <w:tc>
          <w:tcPr>
            <w:tcW w:w="7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地理学科高中知识为主</w:t>
            </w:r>
          </w:p>
        </w:tc>
        <w:tc>
          <w:tcPr>
            <w:tcW w:w="178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招聘人数中：江苏省江都中学2人，江都区丁沟中学3人，江都区大桥高级中学2人，江都区邵伯高级中学1人，江都区第一中学1人，江都区育才中学1人</w:t>
            </w:r>
          </w:p>
        </w:tc>
      </w:tr>
      <w:tr>
        <w:tblPrEx>
          <w:shd w:val="clear"/>
          <w:tblCellMar>
            <w:top w:w="0" w:type="dxa"/>
            <w:left w:w="0" w:type="dxa"/>
            <w:bottom w:w="0" w:type="dxa"/>
            <w:right w:w="0" w:type="dxa"/>
          </w:tblCellMar>
        </w:tblPrEx>
        <w:trPr>
          <w:trHeight w:val="1643" w:hRule="atLeast"/>
        </w:trPr>
        <w:tc>
          <w:tcPr>
            <w:tcW w:w="630"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101200</w:t>
            </w:r>
          </w:p>
        </w:tc>
        <w:tc>
          <w:tcPr>
            <w:tcW w:w="4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扬州市江都区</w:t>
            </w:r>
          </w:p>
        </w:tc>
        <w:tc>
          <w:tcPr>
            <w:tcW w:w="7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区教育局</w:t>
            </w:r>
          </w:p>
        </w:tc>
        <w:tc>
          <w:tcPr>
            <w:tcW w:w="4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301</w:t>
            </w:r>
          </w:p>
        </w:tc>
        <w:tc>
          <w:tcPr>
            <w:tcW w:w="111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江都区教育局直属高级中学（具体单位详见备注）</w:t>
            </w:r>
          </w:p>
        </w:tc>
        <w:tc>
          <w:tcPr>
            <w:tcW w:w="4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05</w:t>
            </w:r>
          </w:p>
        </w:tc>
        <w:tc>
          <w:tcPr>
            <w:tcW w:w="45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专业技术</w:t>
            </w:r>
          </w:p>
        </w:tc>
        <w:tc>
          <w:tcPr>
            <w:tcW w:w="112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高中物理</w:t>
            </w:r>
            <w:r>
              <w:rPr>
                <w:rFonts w:hint="eastAsia" w:ascii="宋体" w:hAnsi="宋体" w:eastAsia="宋体" w:cs="宋体"/>
                <w:i w:val="0"/>
                <w:color w:val="auto"/>
                <w:kern w:val="0"/>
                <w:sz w:val="18"/>
                <w:szCs w:val="18"/>
                <w:u w:val="none"/>
                <w:bdr w:val="none" w:color="auto" w:sz="0" w:space="0"/>
                <w:lang w:val="en-US" w:eastAsia="zh-CN" w:bidi="ar"/>
              </w:rPr>
              <w:br w:type="textWrapping"/>
            </w:r>
            <w:r>
              <w:rPr>
                <w:rFonts w:hint="eastAsia" w:ascii="宋体" w:hAnsi="宋体" w:eastAsia="宋体" w:cs="宋体"/>
                <w:i w:val="0"/>
                <w:color w:val="auto"/>
                <w:kern w:val="0"/>
                <w:sz w:val="18"/>
                <w:szCs w:val="18"/>
                <w:u w:val="none"/>
                <w:bdr w:val="none" w:color="auto" w:sz="0" w:space="0"/>
                <w:lang w:val="en-US" w:eastAsia="zh-CN" w:bidi="ar"/>
              </w:rPr>
              <w:t>教师</w:t>
            </w:r>
          </w:p>
        </w:tc>
        <w:tc>
          <w:tcPr>
            <w:tcW w:w="39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全额</w:t>
            </w:r>
          </w:p>
        </w:tc>
        <w:tc>
          <w:tcPr>
            <w:tcW w:w="30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3:1</w:t>
            </w:r>
          </w:p>
        </w:tc>
        <w:tc>
          <w:tcPr>
            <w:tcW w:w="39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3</w:t>
            </w:r>
          </w:p>
        </w:tc>
        <w:tc>
          <w:tcPr>
            <w:tcW w:w="4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本科及以上</w:t>
            </w:r>
          </w:p>
        </w:tc>
        <w:tc>
          <w:tcPr>
            <w:tcW w:w="237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物理学、物理教育、应用物理学、理论物理、粒子物理与原子核物理、原子与分子物理、等离子物理、凝聚态物理、声学、光学、光学工程、无线电物理、一般力学与力学基础、力学、学科教学（物理）、课程与教学论（物理）</w:t>
            </w:r>
          </w:p>
        </w:tc>
        <w:tc>
          <w:tcPr>
            <w:tcW w:w="88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师范类应届毕业生,取得相应学位</w:t>
            </w:r>
          </w:p>
        </w:tc>
        <w:tc>
          <w:tcPr>
            <w:tcW w:w="7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物理学科高中知识为主</w:t>
            </w:r>
          </w:p>
        </w:tc>
        <w:tc>
          <w:tcPr>
            <w:tcW w:w="178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招聘人数中：江都区丁沟中学1人，江都区大桥高级中学1人，江都区第一中学1人</w:t>
            </w:r>
          </w:p>
        </w:tc>
      </w:tr>
      <w:tr>
        <w:tblPrEx>
          <w:shd w:val="clear"/>
          <w:tblCellMar>
            <w:top w:w="0" w:type="dxa"/>
            <w:left w:w="0" w:type="dxa"/>
            <w:bottom w:w="0" w:type="dxa"/>
            <w:right w:w="0" w:type="dxa"/>
          </w:tblCellMar>
        </w:tblPrEx>
        <w:trPr>
          <w:trHeight w:val="818" w:hRule="atLeast"/>
        </w:trPr>
        <w:tc>
          <w:tcPr>
            <w:tcW w:w="630"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101200</w:t>
            </w:r>
          </w:p>
        </w:tc>
        <w:tc>
          <w:tcPr>
            <w:tcW w:w="4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扬州市江都区</w:t>
            </w:r>
          </w:p>
        </w:tc>
        <w:tc>
          <w:tcPr>
            <w:tcW w:w="7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区教育局</w:t>
            </w:r>
          </w:p>
        </w:tc>
        <w:tc>
          <w:tcPr>
            <w:tcW w:w="4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302</w:t>
            </w:r>
          </w:p>
        </w:tc>
        <w:tc>
          <w:tcPr>
            <w:tcW w:w="111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江苏省江都中学</w:t>
            </w:r>
          </w:p>
        </w:tc>
        <w:tc>
          <w:tcPr>
            <w:tcW w:w="4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01</w:t>
            </w:r>
          </w:p>
        </w:tc>
        <w:tc>
          <w:tcPr>
            <w:tcW w:w="45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专业技术</w:t>
            </w:r>
          </w:p>
        </w:tc>
        <w:tc>
          <w:tcPr>
            <w:tcW w:w="112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高中信息技术（编程）教师</w:t>
            </w:r>
          </w:p>
        </w:tc>
        <w:tc>
          <w:tcPr>
            <w:tcW w:w="39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全额</w:t>
            </w:r>
          </w:p>
        </w:tc>
        <w:tc>
          <w:tcPr>
            <w:tcW w:w="30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3:1</w:t>
            </w:r>
          </w:p>
        </w:tc>
        <w:tc>
          <w:tcPr>
            <w:tcW w:w="390"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2</w:t>
            </w:r>
          </w:p>
        </w:tc>
        <w:tc>
          <w:tcPr>
            <w:tcW w:w="48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本科及以上</w:t>
            </w:r>
          </w:p>
        </w:tc>
        <w:tc>
          <w:tcPr>
            <w:tcW w:w="237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计算机（软件）类</w:t>
            </w:r>
          </w:p>
        </w:tc>
        <w:tc>
          <w:tcPr>
            <w:tcW w:w="88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应届毕业生,取得相应学位</w:t>
            </w:r>
          </w:p>
        </w:tc>
        <w:tc>
          <w:tcPr>
            <w:tcW w:w="73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信息技术学科知识为主</w:t>
            </w:r>
          </w:p>
        </w:tc>
        <w:tc>
          <w:tcPr>
            <w:tcW w:w="178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bdr w:val="none" w:color="auto" w:sz="0" w:space="0"/>
                <w:lang w:val="en-US" w:eastAsia="zh-CN" w:bidi="ar"/>
              </w:rPr>
              <w:t>　</w:t>
            </w:r>
          </w:p>
        </w:tc>
      </w:tr>
      <w:tr>
        <w:tblPrEx>
          <w:shd w:val="clear"/>
          <w:tblCellMar>
            <w:top w:w="0" w:type="dxa"/>
            <w:left w:w="0" w:type="dxa"/>
            <w:bottom w:w="0" w:type="dxa"/>
            <w:right w:w="0" w:type="dxa"/>
          </w:tblCellMar>
        </w:tblPrEx>
        <w:trPr>
          <w:trHeight w:val="852" w:hRule="atLeast"/>
        </w:trPr>
        <w:tc>
          <w:tcPr>
            <w:tcW w:w="13230" w:type="dxa"/>
            <w:gridSpan w:val="16"/>
            <w:shd w:val="clear"/>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auto"/>
                <w:sz w:val="20"/>
                <w:szCs w:val="20"/>
                <w:u w:val="none"/>
              </w:rPr>
            </w:pPr>
            <w:r>
              <w:rPr>
                <w:rFonts w:hint="eastAsia" w:ascii="黑体" w:hAnsi="宋体" w:eastAsia="黑体" w:cs="黑体"/>
                <w:i w:val="0"/>
                <w:color w:val="auto"/>
                <w:kern w:val="0"/>
                <w:sz w:val="20"/>
                <w:szCs w:val="20"/>
                <w:u w:val="none"/>
                <w:bdr w:val="none" w:color="auto" w:sz="0" w:space="0"/>
                <w:lang w:val="en-US" w:eastAsia="zh-CN" w:bidi="ar"/>
              </w:rPr>
              <w:t>注：单位代码为301的江都区直属高级中学01-05岗位，在拟聘用人员确定后，由江都区教育局负责组织拟聘用人员按照考试总成绩从高分到低分的顺序自主选择各自受聘单位。        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20" w:lineRule="atLeast"/>
        <w:ind w:left="0" w:right="0"/>
        <w:jc w:val="left"/>
        <w:rPr>
          <w:color w:val="333333"/>
          <w:sz w:val="21"/>
          <w:szCs w:val="21"/>
        </w:rPr>
      </w:pPr>
    </w:p>
    <w:p>
      <w:pPr>
        <w:pStyle w:val="2"/>
        <w:keepNext w:val="0"/>
        <w:keepLines w:val="0"/>
        <w:widowControl/>
        <w:suppressLineNumbers w:val="0"/>
        <w:spacing w:before="226" w:beforeAutospacing="0" w:after="0" w:afterAutospacing="0" w:line="420" w:lineRule="atLeast"/>
        <w:ind w:left="0" w:right="0"/>
        <w:jc w:val="both"/>
        <w:rPr>
          <w:sz w:val="21"/>
          <w:szCs w:val="21"/>
        </w:rPr>
      </w:pPr>
      <w:r>
        <w:rPr>
          <w:rFonts w:ascii="仿宋" w:hAnsi="仿宋" w:eastAsia="仿宋" w:cs="仿宋"/>
          <w:color w:val="333333"/>
          <w:sz w:val="32"/>
          <w:szCs w:val="32"/>
          <w:shd w:val="clear" w:fill="FFFFFF"/>
        </w:rPr>
        <w:t> 附件2：</w:t>
      </w:r>
    </w:p>
    <w:p>
      <w:pPr>
        <w:pStyle w:val="2"/>
        <w:keepNext w:val="0"/>
        <w:keepLines w:val="0"/>
        <w:widowControl/>
        <w:suppressLineNumbers w:val="0"/>
        <w:spacing w:before="226"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b/>
          <w:color w:val="333333"/>
          <w:spacing w:val="-20"/>
          <w:sz w:val="44"/>
          <w:szCs w:val="44"/>
          <w:shd w:val="clear" w:fill="FFFFFF"/>
        </w:rPr>
        <w:t>2020年12月扬州市江都区教育局直属高级中学</w:t>
      </w:r>
    </w:p>
    <w:p>
      <w:pPr>
        <w:pStyle w:val="2"/>
        <w:keepNext w:val="0"/>
        <w:keepLines w:val="0"/>
        <w:widowControl/>
        <w:suppressLineNumbers w:val="0"/>
        <w:spacing w:before="226" w:beforeAutospacing="0" w:after="0" w:afterAutospacing="0" w:line="700" w:lineRule="atLeast"/>
        <w:ind w:left="0" w:right="0"/>
        <w:jc w:val="center"/>
        <w:rPr>
          <w:rFonts w:hint="default" w:ascii="Times New Roman" w:hAnsi="Times New Roman" w:cs="Times New Roman"/>
          <w:sz w:val="21"/>
          <w:szCs w:val="21"/>
        </w:rPr>
      </w:pPr>
      <w:r>
        <w:rPr>
          <w:rFonts w:hint="eastAsia" w:ascii="宋体" w:hAnsi="宋体" w:eastAsia="宋体" w:cs="宋体"/>
          <w:b/>
          <w:color w:val="333333"/>
          <w:spacing w:val="-20"/>
          <w:sz w:val="44"/>
          <w:szCs w:val="44"/>
          <w:shd w:val="clear" w:fill="FFFFFF"/>
        </w:rPr>
        <w:t>公开招聘教师报考指南</w:t>
      </w:r>
    </w:p>
    <w:p>
      <w:pPr>
        <w:pStyle w:val="2"/>
        <w:keepNext w:val="0"/>
        <w:keepLines w:val="0"/>
        <w:widowControl/>
        <w:suppressLineNumbers w:val="0"/>
        <w:spacing w:before="226" w:beforeAutospacing="0" w:after="0" w:afterAutospacing="0" w:line="360" w:lineRule="atLeast"/>
        <w:ind w:left="0" w:right="0"/>
        <w:jc w:val="center"/>
        <w:rPr>
          <w:rFonts w:hint="default" w:ascii="Times New Roman" w:hAnsi="Times New Roman" w:cs="Times New Roman"/>
          <w:sz w:val="21"/>
          <w:szCs w:val="21"/>
        </w:rPr>
      </w:pPr>
      <w:r>
        <w:rPr>
          <w:rFonts w:hint="eastAsia" w:ascii="仿宋" w:hAnsi="仿宋" w:eastAsia="仿宋" w:cs="仿宋"/>
          <w:b/>
          <w:color w:val="333333"/>
          <w:spacing w:val="-20"/>
          <w:sz w:val="32"/>
          <w:szCs w:val="32"/>
          <w:shd w:val="clear" w:fill="FFFFFF"/>
        </w:rPr>
        <w:t> </w:t>
      </w:r>
    </w:p>
    <w:p>
      <w:pPr>
        <w:pStyle w:val="2"/>
        <w:keepNext w:val="0"/>
        <w:keepLines w:val="0"/>
        <w:widowControl/>
        <w:suppressLineNumbers w:val="0"/>
        <w:snapToGrid w:val="0"/>
        <w:spacing w:before="226" w:beforeAutospacing="0" w:after="0" w:afterAutospacing="0" w:line="42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根据《江苏省事业单位公开招聘人员办法》《2020年12月扬州市江都区教育局直属高级中学公开招聘教师简章》精神，现就2020年12月扬州市江都区教育局直属高级中学公开招聘教师有关问题解答如下：</w:t>
      </w:r>
    </w:p>
    <w:p>
      <w:pPr>
        <w:pStyle w:val="2"/>
        <w:keepNext w:val="0"/>
        <w:keepLines w:val="0"/>
        <w:widowControl/>
        <w:suppressLineNumbers w:val="0"/>
        <w:spacing w:before="226" w:beforeAutospacing="0" w:after="0" w:afterAutospacing="0" w:line="420" w:lineRule="atLeast"/>
        <w:ind w:left="0" w:right="0" w:firstLine="643"/>
        <w:jc w:val="both"/>
        <w:rPr>
          <w:rFonts w:hint="default" w:ascii="Times New Roman" w:hAnsi="Times New Roman" w:cs="Times New Roman"/>
          <w:sz w:val="21"/>
          <w:szCs w:val="21"/>
        </w:rPr>
      </w:pPr>
      <w:r>
        <w:rPr>
          <w:rFonts w:hint="eastAsia" w:ascii="仿宋" w:hAnsi="仿宋" w:eastAsia="仿宋" w:cs="仿宋"/>
          <w:b/>
          <w:color w:val="333333"/>
          <w:sz w:val="32"/>
          <w:szCs w:val="32"/>
          <w:shd w:val="clear" w:fill="FFFFFF"/>
        </w:rPr>
        <w:t>一、关于年龄、年限等报考资格条件时限及其计算问题</w:t>
      </w:r>
    </w:p>
    <w:p>
      <w:pPr>
        <w:pStyle w:val="2"/>
        <w:keepNext w:val="0"/>
        <w:keepLines w:val="0"/>
        <w:widowControl/>
        <w:suppressLineNumbers w:val="0"/>
        <w:spacing w:before="226" w:beforeAutospacing="0" w:after="0" w:afterAutospacing="0" w:line="420" w:lineRule="atLeast"/>
        <w:ind w:left="0" w:right="0" w:firstLine="643"/>
        <w:jc w:val="both"/>
        <w:rPr>
          <w:rFonts w:hint="default" w:ascii="Times New Roman" w:hAnsi="Times New Roman" w:cs="Times New Roman"/>
          <w:sz w:val="21"/>
          <w:szCs w:val="21"/>
        </w:rPr>
      </w:pPr>
      <w:r>
        <w:rPr>
          <w:rFonts w:hint="eastAsia" w:ascii="仿宋" w:hAnsi="仿宋" w:eastAsia="仿宋" w:cs="仿宋"/>
          <w:b/>
          <w:color w:val="333333"/>
          <w:sz w:val="32"/>
          <w:szCs w:val="32"/>
          <w:shd w:val="clear" w:fill="FFFFFF"/>
        </w:rPr>
        <w:t>（一）年龄计算</w:t>
      </w:r>
    </w:p>
    <w:p>
      <w:pPr>
        <w:pStyle w:val="2"/>
        <w:keepNext w:val="0"/>
        <w:keepLines w:val="0"/>
        <w:widowControl/>
        <w:suppressLineNumbers w:val="0"/>
        <w:spacing w:before="226" w:beforeAutospacing="0" w:after="0" w:afterAutospacing="0" w:line="42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以报名日期计算。18周岁以上、35周岁以下，即1984年12月10日至2002年12月16日期间出生。其他年龄计算，参照此方法进行。全日制普通高等院校2021年硕士及以上学位应届毕业研究生（非在职），年龄可放宽至40周岁（1979年12月10日及以后出生）。</w:t>
      </w:r>
    </w:p>
    <w:p>
      <w:pPr>
        <w:pStyle w:val="2"/>
        <w:keepNext w:val="0"/>
        <w:keepLines w:val="0"/>
        <w:widowControl/>
        <w:suppressLineNumbers w:val="0"/>
        <w:snapToGrid w:val="0"/>
        <w:spacing w:before="226" w:beforeAutospacing="0" w:after="0" w:afterAutospacing="0" w:line="420" w:lineRule="atLeast"/>
        <w:ind w:left="0" w:right="0" w:firstLine="659"/>
        <w:jc w:val="both"/>
        <w:rPr>
          <w:rFonts w:hint="default" w:ascii="Times New Roman" w:hAnsi="Times New Roman" w:cs="Times New Roman"/>
          <w:sz w:val="21"/>
          <w:szCs w:val="21"/>
        </w:rPr>
      </w:pPr>
      <w:r>
        <w:rPr>
          <w:rFonts w:hint="eastAsia" w:ascii="仿宋" w:hAnsi="仿宋" w:eastAsia="仿宋" w:cs="仿宋"/>
          <w:b/>
          <w:color w:val="333333"/>
          <w:sz w:val="32"/>
          <w:szCs w:val="32"/>
          <w:shd w:val="clear" w:fill="FFFFFF"/>
        </w:rPr>
        <w:t>（二）年限计算</w:t>
      </w:r>
    </w:p>
    <w:p>
      <w:pPr>
        <w:pStyle w:val="2"/>
        <w:keepNext w:val="0"/>
        <w:keepLines w:val="0"/>
        <w:widowControl/>
        <w:suppressLineNumbers w:val="0"/>
        <w:snapToGrid w:val="0"/>
        <w:spacing w:before="226" w:beforeAutospacing="0" w:after="0" w:afterAutospacing="0" w:line="420" w:lineRule="atLeast"/>
        <w:ind w:left="0" w:right="0" w:firstLine="656"/>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年限计算截止日期为2021年8月31日。普通高校毕业生在校期间的实习、勤工俭学等时间不列入工作年限。</w:t>
      </w:r>
    </w:p>
    <w:p>
      <w:pPr>
        <w:pStyle w:val="2"/>
        <w:keepNext w:val="0"/>
        <w:keepLines w:val="0"/>
        <w:widowControl/>
        <w:suppressLineNumbers w:val="0"/>
        <w:spacing w:before="226" w:beforeAutospacing="0" w:after="0" w:afterAutospacing="0" w:line="420" w:lineRule="atLeast"/>
        <w:ind w:left="0" w:right="0" w:firstLine="643"/>
        <w:jc w:val="both"/>
        <w:rPr>
          <w:rFonts w:hint="default" w:ascii="Times New Roman" w:hAnsi="Times New Roman" w:cs="Times New Roman"/>
          <w:sz w:val="21"/>
          <w:szCs w:val="21"/>
        </w:rPr>
      </w:pPr>
      <w:r>
        <w:rPr>
          <w:rFonts w:hint="eastAsia" w:ascii="仿宋" w:hAnsi="仿宋" w:eastAsia="仿宋" w:cs="仿宋"/>
          <w:b/>
          <w:color w:val="333333"/>
          <w:sz w:val="32"/>
          <w:szCs w:val="32"/>
          <w:shd w:val="clear" w:fill="FFFFFF"/>
        </w:rPr>
        <w:t>（三）其他资格条件的截止时间</w:t>
      </w:r>
    </w:p>
    <w:p>
      <w:pPr>
        <w:pStyle w:val="2"/>
        <w:keepNext w:val="0"/>
        <w:keepLines w:val="0"/>
        <w:widowControl/>
        <w:suppressLineNumbers w:val="0"/>
        <w:spacing w:before="226" w:beforeAutospacing="0" w:after="0" w:afterAutospacing="0" w:line="420" w:lineRule="atLeast"/>
        <w:ind w:left="0" w:right="-70" w:firstLine="64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全日制普通高等院校2021年应届毕业生毕业证书（学位证书）取得时间；在国（境）外教学科研机构学习，与国（境）内全日制普通高等院校2021年应届毕业生同期毕业的留学人员学位证书及教育部门学历认证材料取得时间，为2021年8月31日及以前。</w:t>
      </w:r>
    </w:p>
    <w:p>
      <w:pPr>
        <w:pStyle w:val="2"/>
        <w:keepNext w:val="0"/>
        <w:keepLines w:val="0"/>
        <w:widowControl/>
        <w:suppressLineNumbers w:val="0"/>
        <w:spacing w:before="226" w:beforeAutospacing="0" w:after="0" w:afterAutospacing="0" w:line="420" w:lineRule="atLeast"/>
        <w:ind w:left="0" w:right="-70" w:firstLine="64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根据国家、省有关实施教师资格“先上岗、再考证”阶段性措施的文件精神，应届毕业生教师资格证书具备时间可推迟到试用期，在试用期内未取得的，应当依法解除聘用合同。</w:t>
      </w:r>
    </w:p>
    <w:p>
      <w:pPr>
        <w:pStyle w:val="2"/>
        <w:keepNext w:val="0"/>
        <w:keepLines w:val="0"/>
        <w:widowControl/>
        <w:suppressLineNumbers w:val="0"/>
        <w:spacing w:before="226" w:beforeAutospacing="0" w:after="0" w:afterAutospacing="0" w:line="420" w:lineRule="atLeast"/>
        <w:ind w:left="0" w:right="-70" w:firstLine="64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除上述情形外，招聘简章及岗位规定的报考资格条件，应聘人员需在2020年12月16日及以前具备。</w:t>
      </w:r>
    </w:p>
    <w:p>
      <w:pPr>
        <w:pStyle w:val="2"/>
        <w:keepNext w:val="0"/>
        <w:keepLines w:val="0"/>
        <w:widowControl/>
        <w:suppressLineNumbers w:val="0"/>
        <w:spacing w:before="226" w:beforeAutospacing="0" w:after="0" w:afterAutospacing="0" w:line="420" w:lineRule="atLeast"/>
        <w:ind w:left="0" w:right="0" w:firstLine="643"/>
        <w:jc w:val="both"/>
        <w:rPr>
          <w:rFonts w:hint="default" w:ascii="Times New Roman" w:hAnsi="Times New Roman" w:cs="Times New Roman"/>
          <w:sz w:val="21"/>
          <w:szCs w:val="21"/>
        </w:rPr>
      </w:pPr>
      <w:r>
        <w:rPr>
          <w:rFonts w:hint="eastAsia" w:ascii="仿宋" w:hAnsi="仿宋" w:eastAsia="仿宋" w:cs="仿宋"/>
          <w:b/>
          <w:color w:val="333333"/>
          <w:sz w:val="32"/>
          <w:szCs w:val="32"/>
          <w:shd w:val="clear" w:fill="FFFFFF"/>
        </w:rPr>
        <w:t>二、关于学历问题</w:t>
      </w:r>
    </w:p>
    <w:p>
      <w:pPr>
        <w:pStyle w:val="2"/>
        <w:keepNext w:val="0"/>
        <w:keepLines w:val="0"/>
        <w:widowControl/>
        <w:suppressLineNumbers w:val="0"/>
        <w:spacing w:before="226" w:beforeAutospacing="0" w:after="0" w:afterAutospacing="0" w:line="42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一）全日制普通高等院校2021年应届毕业生须于2021年8月31日前取得毕业证书（学位证书）；在国（境）外教学科研机构学习，与国（境）内全日制普通高等院校2021年应届毕业生同期毕业的留学人员须于2021年8月31日前取得学位证书及教育部门学历认证材料。</w:t>
      </w:r>
    </w:p>
    <w:p>
      <w:pPr>
        <w:pStyle w:val="2"/>
        <w:keepNext w:val="0"/>
        <w:keepLines w:val="0"/>
        <w:widowControl/>
        <w:suppressLineNumbers w:val="0"/>
        <w:snapToGrid w:val="0"/>
        <w:spacing w:before="226" w:beforeAutospacing="0" w:after="0" w:afterAutospacing="0" w:line="420" w:lineRule="atLeast"/>
        <w:ind w:left="0" w:right="0" w:firstLine="640"/>
        <w:jc w:val="left"/>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（二）全日制普通高校双学士学位报考人员，其第二学位证书（须全日制）经国家教育行政主管部门承认并能在相关认证网站核验的，可以第二学位的专业报考相应专业要求的岗位。</w:t>
      </w:r>
    </w:p>
    <w:p>
      <w:pPr>
        <w:pStyle w:val="2"/>
        <w:keepNext w:val="0"/>
        <w:keepLines w:val="0"/>
        <w:widowControl/>
        <w:suppressLineNumbers w:val="0"/>
        <w:spacing w:before="226" w:beforeAutospacing="0" w:after="0" w:afterAutospacing="0" w:line="42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（三）关于取得军队院校学历证书人员报考问题</w:t>
      </w:r>
    </w:p>
    <w:p>
      <w:pPr>
        <w:pStyle w:val="2"/>
        <w:keepNext w:val="0"/>
        <w:keepLines w:val="0"/>
        <w:widowControl/>
        <w:suppressLineNumbers w:val="0"/>
        <w:snapToGrid w:val="0"/>
        <w:spacing w:before="226" w:beforeAutospacing="0" w:after="0" w:afterAutospacing="0" w:line="42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1、由国家（省）教育行政部门下达招生计划，参加全国（省）统一招生考试，按规定被军队院校录取并取得军队院校学历的，可以报考；</w:t>
      </w:r>
    </w:p>
    <w:p>
      <w:pPr>
        <w:pStyle w:val="2"/>
        <w:keepNext w:val="0"/>
        <w:keepLines w:val="0"/>
        <w:widowControl/>
        <w:suppressLineNumbers w:val="0"/>
        <w:snapToGrid w:val="0"/>
        <w:spacing w:before="226" w:beforeAutospacing="0" w:after="0" w:afterAutospacing="0" w:line="42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2、在军队服役期间取得军队院校学历的人员，可以报考；</w:t>
      </w:r>
    </w:p>
    <w:p>
      <w:pPr>
        <w:pStyle w:val="2"/>
        <w:keepNext w:val="0"/>
        <w:keepLines w:val="0"/>
        <w:widowControl/>
        <w:suppressLineNumbers w:val="0"/>
        <w:snapToGrid w:val="0"/>
        <w:spacing w:before="226" w:beforeAutospacing="0" w:after="0" w:afterAutospacing="0" w:line="42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3、取得军队院校学历证书，经国家教育行政主管部门学历认定并注册的（教育部学历认证网站可核验），可以报考。</w:t>
      </w:r>
    </w:p>
    <w:p>
      <w:pPr>
        <w:pStyle w:val="2"/>
        <w:keepNext w:val="0"/>
        <w:keepLines w:val="0"/>
        <w:widowControl/>
        <w:suppressLineNumbers w:val="0"/>
        <w:spacing w:before="226" w:beforeAutospacing="0" w:after="0" w:afterAutospacing="0" w:line="42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（四）在国（境）外取得学历的人员报考的，除需提供招聘简章中规定的材料外，还应出具教育部留学服务中心的学历认证材料。</w:t>
      </w:r>
    </w:p>
    <w:p>
      <w:pPr>
        <w:pStyle w:val="2"/>
        <w:keepNext w:val="0"/>
        <w:keepLines w:val="0"/>
        <w:widowControl/>
        <w:suppressLineNumbers w:val="0"/>
        <w:spacing w:before="226" w:beforeAutospacing="0" w:after="0" w:afterAutospacing="0" w:line="42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此外，其他有关事项依据国家、省相关规定执行。</w:t>
      </w:r>
    </w:p>
    <w:p>
      <w:pPr>
        <w:pStyle w:val="2"/>
        <w:keepNext w:val="0"/>
        <w:keepLines w:val="0"/>
        <w:widowControl/>
        <w:suppressLineNumbers w:val="0"/>
        <w:spacing w:before="226" w:beforeAutospacing="0" w:after="0" w:afterAutospacing="0" w:line="420" w:lineRule="atLeast"/>
        <w:ind w:left="0" w:right="0" w:firstLine="643"/>
        <w:jc w:val="left"/>
        <w:rPr>
          <w:rFonts w:hint="default" w:ascii="Times New Roman" w:hAnsi="Times New Roman" w:cs="Times New Roman"/>
          <w:sz w:val="21"/>
          <w:szCs w:val="21"/>
        </w:rPr>
      </w:pPr>
      <w:r>
        <w:rPr>
          <w:rFonts w:hint="eastAsia" w:ascii="仿宋" w:hAnsi="仿宋" w:eastAsia="仿宋" w:cs="仿宋"/>
          <w:b/>
          <w:color w:val="333333"/>
          <w:sz w:val="32"/>
          <w:szCs w:val="32"/>
          <w:shd w:val="clear" w:fill="FFFFFF"/>
        </w:rPr>
        <w:t>三、关于招聘条件中要求“应届毕业生”的岗位报考问题</w:t>
      </w:r>
    </w:p>
    <w:p>
      <w:pPr>
        <w:pStyle w:val="2"/>
        <w:keepNext w:val="0"/>
        <w:keepLines w:val="0"/>
        <w:widowControl/>
        <w:suppressLineNumbers w:val="0"/>
        <w:spacing w:before="226" w:beforeAutospacing="0" w:after="0" w:afterAutospacing="0" w:line="420" w:lineRule="atLeast"/>
        <w:ind w:left="0" w:right="0" w:firstLine="640"/>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应届毕业生指国（境）内全日制普通高校2021年毕业并取得学历（学位）证书的人员。</w:t>
      </w:r>
    </w:p>
    <w:p>
      <w:pPr>
        <w:pStyle w:val="2"/>
        <w:keepNext w:val="0"/>
        <w:keepLines w:val="0"/>
        <w:widowControl/>
        <w:suppressLineNumbers w:val="0"/>
        <w:spacing w:before="226" w:beforeAutospacing="0" w:after="0" w:afterAutospacing="0" w:line="420" w:lineRule="atLeast"/>
        <w:ind w:left="0" w:right="0" w:firstLine="640"/>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2021年毕业并取得学历（学位）证书的非全日制研究生，如是全日制普通高校毕业后，直接通过研究生入学考试或者国家承认的其他入学方式被录取的非全日制研究生，且读研期间无工作经历的，按应届毕业生报名。</w:t>
      </w:r>
    </w:p>
    <w:p>
      <w:pPr>
        <w:pStyle w:val="2"/>
        <w:keepNext w:val="0"/>
        <w:keepLines w:val="0"/>
        <w:widowControl/>
        <w:suppressLineNumbers w:val="0"/>
        <w:spacing w:before="226" w:beforeAutospacing="0" w:after="0" w:afterAutospacing="0" w:line="420" w:lineRule="atLeast"/>
        <w:ind w:left="0" w:right="0" w:firstLine="640"/>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2019年和2020年全日制普通高校毕业生，以及符合上述条件的非全日制研究生，若迄今仍未落实工作或学习单位，其档案关系仍保留在原毕业学校，或保留在各级毕业生就业主管部门（毕业生就业指导服务中心）、人才交流服务机构和公共就业服务机构的，可按应届高校毕业生或社会人员报名。</w:t>
      </w:r>
    </w:p>
    <w:p>
      <w:pPr>
        <w:pStyle w:val="2"/>
        <w:keepNext w:val="0"/>
        <w:keepLines w:val="0"/>
        <w:widowControl/>
        <w:suppressLineNumbers w:val="0"/>
        <w:spacing w:before="226" w:beforeAutospacing="0" w:after="0" w:afterAutospacing="0" w:line="420" w:lineRule="atLeast"/>
        <w:ind w:left="0" w:right="0" w:firstLine="640"/>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参加基层服务项目的人员，如之前无工作经历，服务期满且考核合格后2年内的，应聘时可按应届毕业生报名。</w:t>
      </w:r>
    </w:p>
    <w:p>
      <w:pPr>
        <w:pStyle w:val="2"/>
        <w:keepNext w:val="0"/>
        <w:keepLines w:val="0"/>
        <w:widowControl/>
        <w:suppressLineNumbers w:val="0"/>
        <w:spacing w:before="226" w:beforeAutospacing="0" w:after="0" w:afterAutospacing="0" w:line="420" w:lineRule="atLeast"/>
        <w:ind w:left="0" w:right="0" w:firstLine="640"/>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国（境）外同期毕业人员（含择业期内未落实工作单位的），可按应届毕业生报名。国（境）外同期毕业人员，是指在国（境）外教学科研机构学习，与国（境）内应届毕业生同期毕业，并在2021年8月31日前完成教育部留学服务中心学历认证的留学人员。</w:t>
      </w:r>
    </w:p>
    <w:p>
      <w:pPr>
        <w:pStyle w:val="2"/>
        <w:keepNext w:val="0"/>
        <w:keepLines w:val="0"/>
        <w:widowControl/>
        <w:suppressLineNumbers w:val="0"/>
        <w:spacing w:before="226" w:beforeAutospacing="0" w:after="0" w:afterAutospacing="0" w:line="420" w:lineRule="atLeast"/>
        <w:ind w:left="0" w:right="0" w:firstLine="643"/>
        <w:jc w:val="both"/>
        <w:rPr>
          <w:rFonts w:hint="default" w:ascii="Times New Roman" w:hAnsi="Times New Roman" w:cs="Times New Roman"/>
          <w:sz w:val="21"/>
          <w:szCs w:val="21"/>
        </w:rPr>
      </w:pPr>
      <w:r>
        <w:rPr>
          <w:rFonts w:hint="eastAsia" w:ascii="仿宋" w:hAnsi="仿宋" w:eastAsia="仿宋" w:cs="仿宋"/>
          <w:b/>
          <w:color w:val="333333"/>
          <w:sz w:val="32"/>
          <w:szCs w:val="32"/>
          <w:shd w:val="clear" w:fill="FFFFFF"/>
        </w:rPr>
        <w:t>四、关于专业审核问题</w:t>
      </w:r>
    </w:p>
    <w:p>
      <w:pPr>
        <w:pStyle w:val="2"/>
        <w:keepNext w:val="0"/>
        <w:keepLines w:val="0"/>
        <w:widowControl/>
        <w:suppressLineNumbers w:val="0"/>
        <w:spacing w:before="226" w:beforeAutospacing="0" w:after="0" w:afterAutospacing="0" w:line="42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专业大类参照《江苏省</w:t>
      </w:r>
      <w:r>
        <w:rPr>
          <w:rFonts w:hint="default" w:ascii="Times New Roman" w:hAnsi="Times New Roman" w:cs="Times New Roman"/>
          <w:color w:val="333333"/>
          <w:sz w:val="32"/>
          <w:szCs w:val="32"/>
          <w:shd w:val="clear" w:fill="FFFFFF"/>
        </w:rPr>
        <w:t>2021</w:t>
      </w:r>
      <w:r>
        <w:rPr>
          <w:rFonts w:hint="eastAsia" w:ascii="仿宋" w:hAnsi="仿宋" w:eastAsia="仿宋" w:cs="仿宋"/>
          <w:color w:val="333333"/>
          <w:sz w:val="32"/>
          <w:szCs w:val="32"/>
          <w:shd w:val="clear" w:fill="FFFFFF"/>
        </w:rPr>
        <w:t>年考试录用公务员专业参考目录》。在报名阶段，对于招聘岗位设置具体专业的，如有拟应聘人员所学专业名称不在该岗位所列具体专业范围内；或招聘岗位设置专业大类的，如有拟应聘人员所学专业名称不在《江苏省</w:t>
      </w:r>
      <w:r>
        <w:rPr>
          <w:rFonts w:hint="default" w:ascii="Times New Roman" w:hAnsi="Times New Roman" w:cs="Times New Roman"/>
          <w:color w:val="333333"/>
          <w:sz w:val="32"/>
          <w:szCs w:val="32"/>
          <w:shd w:val="clear" w:fill="FFFFFF"/>
        </w:rPr>
        <w:t>2021</w:t>
      </w:r>
      <w:r>
        <w:rPr>
          <w:rFonts w:hint="eastAsia" w:ascii="仿宋" w:hAnsi="仿宋" w:eastAsia="仿宋" w:cs="仿宋"/>
          <w:color w:val="333333"/>
          <w:sz w:val="32"/>
          <w:szCs w:val="32"/>
          <w:shd w:val="clear" w:fill="FFFFFF"/>
        </w:rPr>
        <w:t>年考试录用公务员专业参考目录》范围内，在2020年12月14日16:00之前，其所提供相应毕业学校出具的成绩单等课程设置材料，证明与拟报考岗位所列专业非常相近的，招聘单位和所属主管部门审核认定符合岗位要求并可以此专业报考该岗位的，该专业需及时上网公布。</w:t>
      </w:r>
    </w:p>
    <w:p>
      <w:pPr>
        <w:pStyle w:val="2"/>
        <w:keepNext w:val="0"/>
        <w:keepLines w:val="0"/>
        <w:widowControl/>
        <w:suppressLineNumbers w:val="0"/>
        <w:spacing w:before="226" w:beforeAutospacing="0" w:after="0" w:afterAutospacing="0" w:line="420" w:lineRule="atLeast"/>
        <w:ind w:left="0" w:right="0" w:firstLine="643"/>
        <w:jc w:val="both"/>
        <w:rPr>
          <w:rFonts w:hint="default" w:ascii="Times New Roman" w:hAnsi="Times New Roman" w:cs="Times New Roman"/>
          <w:sz w:val="21"/>
          <w:szCs w:val="21"/>
        </w:rPr>
      </w:pPr>
      <w:r>
        <w:rPr>
          <w:rFonts w:hint="eastAsia" w:ascii="仿宋" w:hAnsi="仿宋" w:eastAsia="仿宋" w:cs="仿宋"/>
          <w:b/>
          <w:color w:val="333333"/>
          <w:sz w:val="32"/>
          <w:szCs w:val="32"/>
          <w:shd w:val="clear" w:fill="FFFFFF"/>
        </w:rPr>
        <w:t>五、关于回避问题</w:t>
      </w:r>
    </w:p>
    <w:p>
      <w:pPr>
        <w:pStyle w:val="2"/>
        <w:keepNext w:val="0"/>
        <w:keepLines w:val="0"/>
        <w:widowControl/>
        <w:suppressLineNumbers w:val="0"/>
        <w:spacing w:before="226" w:beforeAutospacing="0" w:after="0" w:afterAutospacing="0" w:line="42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pStyle w:val="2"/>
        <w:keepNext w:val="0"/>
        <w:keepLines w:val="0"/>
        <w:widowControl/>
        <w:suppressLineNumbers w:val="0"/>
        <w:shd w:val="clear" w:fill="FFFFFF"/>
        <w:spacing w:before="226" w:beforeAutospacing="0" w:after="0" w:afterAutospacing="0" w:line="420" w:lineRule="atLeast"/>
        <w:ind w:left="0" w:right="0" w:firstLine="48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（一）夫妻关系；</w:t>
      </w:r>
    </w:p>
    <w:p>
      <w:pPr>
        <w:pStyle w:val="2"/>
        <w:keepNext w:val="0"/>
        <w:keepLines w:val="0"/>
        <w:widowControl/>
        <w:suppressLineNumbers w:val="0"/>
        <w:shd w:val="clear" w:fill="FFFFFF"/>
        <w:spacing w:before="226" w:beforeAutospacing="0" w:after="0" w:afterAutospacing="0" w:line="420" w:lineRule="atLeast"/>
        <w:ind w:left="0" w:right="0" w:firstLine="48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（二）直系血亲关系，包括祖父母、外祖父母、父母、子女、孙子女、外孙子女；</w:t>
      </w:r>
    </w:p>
    <w:p>
      <w:pPr>
        <w:pStyle w:val="2"/>
        <w:keepNext w:val="0"/>
        <w:keepLines w:val="0"/>
        <w:widowControl/>
        <w:suppressLineNumbers w:val="0"/>
        <w:shd w:val="clear" w:fill="FFFFFF"/>
        <w:spacing w:before="226" w:beforeAutospacing="0" w:after="0" w:afterAutospacing="0" w:line="420" w:lineRule="atLeast"/>
        <w:ind w:left="0" w:right="0" w:firstLine="48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（三）三代以内旁系血亲关系，包括叔伯姑舅姨、兄弟姐妹、堂兄弟姐妹、表兄弟姐妹、侄子女、甥子女；</w:t>
      </w:r>
    </w:p>
    <w:p>
      <w:pPr>
        <w:pStyle w:val="2"/>
        <w:keepNext w:val="0"/>
        <w:keepLines w:val="0"/>
        <w:widowControl/>
        <w:suppressLineNumbers w:val="0"/>
        <w:shd w:val="clear" w:fill="FFFFFF"/>
        <w:spacing w:before="226" w:beforeAutospacing="0" w:after="0" w:afterAutospacing="0" w:line="420" w:lineRule="atLeast"/>
        <w:ind w:left="0" w:right="0" w:firstLine="48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（四）近姻亲关系，包括配偶的父母、配偶的兄弟姐妹及其配偶、子女的配偶及子女配偶的父母、三代以内旁系血亲的配偶；</w:t>
      </w:r>
    </w:p>
    <w:p>
      <w:pPr>
        <w:pStyle w:val="2"/>
        <w:keepNext w:val="0"/>
        <w:keepLines w:val="0"/>
        <w:widowControl/>
        <w:suppressLineNumbers w:val="0"/>
        <w:shd w:val="clear" w:fill="FFFFFF"/>
        <w:spacing w:before="226" w:beforeAutospacing="0" w:after="0" w:afterAutospacing="0" w:line="420" w:lineRule="atLeast"/>
        <w:ind w:left="0" w:right="0" w:firstLine="48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（五）其他亲属关系，包括养父母子女、形成抚养关系的继父母子女及由此形成的直系血亲、三代以内旁系血亲和近姻亲关系。</w:t>
      </w:r>
    </w:p>
    <w:p>
      <w:pPr>
        <w:pStyle w:val="2"/>
        <w:keepNext w:val="0"/>
        <w:keepLines w:val="0"/>
        <w:widowControl/>
        <w:suppressLineNumbers w:val="0"/>
        <w:shd w:val="clear" w:fill="FFFFFF"/>
        <w:spacing w:before="226" w:beforeAutospacing="0" w:after="0" w:afterAutospacing="0" w:line="420" w:lineRule="atLeast"/>
        <w:ind w:left="0" w:right="0" w:firstLine="48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上述所称同一事业单位，是指依法登记的同一事业单位法人。</w:t>
      </w:r>
    </w:p>
    <w:p>
      <w:pPr>
        <w:pStyle w:val="2"/>
        <w:keepNext w:val="0"/>
        <w:keepLines w:val="0"/>
        <w:widowControl/>
        <w:suppressLineNumbers w:val="0"/>
        <w:shd w:val="clear" w:fill="FFFFFF"/>
        <w:spacing w:before="226" w:beforeAutospacing="0" w:after="0" w:afterAutospacing="0" w:line="420" w:lineRule="atLeast"/>
        <w:ind w:left="0" w:right="0" w:firstLine="48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上述所称直接上下级领导关系包括：</w:t>
      </w:r>
    </w:p>
    <w:p>
      <w:pPr>
        <w:pStyle w:val="2"/>
        <w:keepNext w:val="0"/>
        <w:keepLines w:val="0"/>
        <w:widowControl/>
        <w:suppressLineNumbers w:val="0"/>
        <w:shd w:val="clear" w:fill="FFFFFF"/>
        <w:spacing w:before="226" w:beforeAutospacing="0" w:after="0" w:afterAutospacing="0" w:line="420" w:lineRule="atLeast"/>
        <w:ind w:left="0" w:right="0" w:firstLine="48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（一）领导班子正职与副职；</w:t>
      </w:r>
    </w:p>
    <w:p>
      <w:pPr>
        <w:pStyle w:val="2"/>
        <w:keepNext w:val="0"/>
        <w:keepLines w:val="0"/>
        <w:widowControl/>
        <w:suppressLineNumbers w:val="0"/>
        <w:shd w:val="clear" w:fill="FFFFFF"/>
        <w:spacing w:before="226" w:beforeAutospacing="0" w:after="0" w:afterAutospacing="0" w:line="420" w:lineRule="atLeast"/>
        <w:ind w:left="0" w:right="0" w:firstLine="48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（二）同一内设机构正职与副职；</w:t>
      </w:r>
    </w:p>
    <w:p>
      <w:pPr>
        <w:pStyle w:val="2"/>
        <w:keepNext w:val="0"/>
        <w:keepLines w:val="0"/>
        <w:widowControl/>
        <w:suppressLineNumbers w:val="0"/>
        <w:shd w:val="clear" w:fill="FFFFFF"/>
        <w:spacing w:before="226" w:beforeAutospacing="0" w:after="0" w:afterAutospacing="0" w:line="420" w:lineRule="atLeast"/>
        <w:ind w:left="0" w:right="0" w:firstLine="48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（三）上级正职、副职与下级正职；</w:t>
      </w:r>
    </w:p>
    <w:p>
      <w:pPr>
        <w:pStyle w:val="2"/>
        <w:keepNext w:val="0"/>
        <w:keepLines w:val="0"/>
        <w:widowControl/>
        <w:suppressLineNumbers w:val="0"/>
        <w:shd w:val="clear" w:fill="FFFFFF"/>
        <w:spacing w:before="226" w:beforeAutospacing="0" w:after="0" w:afterAutospacing="0" w:line="420" w:lineRule="atLeast"/>
        <w:ind w:left="0" w:right="0" w:firstLine="48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（四）单位无内设机构的，其正职、副职与其他管理人员以及从事审计、财务工作的专业技术人员；</w:t>
      </w:r>
    </w:p>
    <w:p>
      <w:pPr>
        <w:pStyle w:val="2"/>
        <w:keepNext w:val="0"/>
        <w:keepLines w:val="0"/>
        <w:widowControl/>
        <w:suppressLineNumbers w:val="0"/>
        <w:shd w:val="clear" w:fill="FFFFFF"/>
        <w:spacing w:before="226" w:beforeAutospacing="0" w:after="0" w:afterAutospacing="0" w:line="420" w:lineRule="atLeast"/>
        <w:ind w:left="0" w:right="0" w:firstLine="48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（五）内设机构无下一级单位的，其正职、副职与其他管理人员以及从事审计、财务工作的专业技术人员。</w:t>
      </w:r>
    </w:p>
    <w:p>
      <w:pPr>
        <w:pStyle w:val="2"/>
        <w:keepNext w:val="0"/>
        <w:keepLines w:val="0"/>
        <w:widowControl/>
        <w:suppressLineNumbers w:val="0"/>
        <w:spacing w:before="226" w:beforeAutospacing="0" w:after="0" w:afterAutospacing="0" w:line="420" w:lineRule="atLeast"/>
        <w:ind w:left="0" w:right="0" w:firstLine="643"/>
        <w:jc w:val="both"/>
        <w:rPr>
          <w:rFonts w:hint="default" w:ascii="Times New Roman" w:hAnsi="Times New Roman" w:cs="Times New Roman"/>
          <w:sz w:val="21"/>
          <w:szCs w:val="21"/>
        </w:rPr>
      </w:pPr>
      <w:r>
        <w:rPr>
          <w:rFonts w:hint="eastAsia" w:ascii="仿宋" w:hAnsi="仿宋" w:eastAsia="仿宋" w:cs="仿宋"/>
          <w:b/>
          <w:color w:val="333333"/>
          <w:sz w:val="32"/>
          <w:szCs w:val="32"/>
          <w:shd w:val="clear" w:fill="FFFFFF"/>
        </w:rPr>
        <w:t>六、关于居民身份证问题</w:t>
      </w:r>
    </w:p>
    <w:p>
      <w:pPr>
        <w:pStyle w:val="2"/>
        <w:keepNext w:val="0"/>
        <w:keepLines w:val="0"/>
        <w:widowControl/>
        <w:suppressLineNumbers w:val="0"/>
        <w:spacing w:before="226" w:beforeAutospacing="0" w:after="0" w:afterAutospacing="0" w:line="42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333333"/>
          <w:sz w:val="32"/>
          <w:szCs w:val="32"/>
          <w:shd w:val="clear" w:fill="FFFFFF"/>
        </w:rPr>
        <w:t>居民身份证在公开招聘的报名、资格审查、笔试、面试、体检等环节都要使用，应聘人员必须使用在有效期内的二代身份证，且要与报名时登记的身份证姓名、公民身份号码相一致。</w:t>
      </w:r>
    </w:p>
    <w:p>
      <w:pPr>
        <w:pStyle w:val="2"/>
        <w:keepNext w:val="0"/>
        <w:keepLines w:val="0"/>
        <w:widowControl/>
        <w:suppressLineNumbers w:val="0"/>
        <w:spacing w:before="226" w:beforeAutospacing="0" w:after="0" w:afterAutospacing="0" w:line="420" w:lineRule="atLeast"/>
        <w:ind w:left="0" w:right="0" w:firstLine="643"/>
        <w:jc w:val="both"/>
        <w:rPr>
          <w:rFonts w:hint="default" w:ascii="Times New Roman" w:hAnsi="Times New Roman" w:cs="Times New Roman"/>
          <w:sz w:val="21"/>
          <w:szCs w:val="21"/>
        </w:rPr>
      </w:pPr>
      <w:r>
        <w:rPr>
          <w:rFonts w:hint="eastAsia" w:ascii="仿宋" w:hAnsi="仿宋" w:eastAsia="仿宋" w:cs="仿宋"/>
          <w:b/>
          <w:color w:val="333333"/>
          <w:sz w:val="32"/>
          <w:szCs w:val="32"/>
          <w:shd w:val="clear" w:fill="FFFFFF"/>
        </w:rPr>
        <w:t>七、关于考察（政审）标准问题</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体检合格人员的考察工作由招聘单位和所属主管部门参照公务员招录有关考察（政审）规定组织实施。</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报考人员有下列情形之一的，即视为考察（政审）不合格：</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（一）不具备报考资格条件的；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（二）散布有损宪法权威、中国共产党和国家声誉的言论，组织或者参加旨在反对宪法、中国共产党领导和国家的集会、游行、示威等活动的；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（三）组织或者参加非法组织的；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（四）挑拨、破坏民族关系，参加民族分裂活动或者组织、利用宗教活动破坏民族团结和社会稳定的；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（五）不担当，不作为，玩忽职守，贻误工作的；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（六）隐瞒个人重要信息，弄虚作假，误导、欺骗组织和公众的；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（七）贪污、行贿、受贿，利用职务之便为自己或者他人谋取私利的；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（八）违反财经纪律，浪费国家或集体资财的；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（九）滥用职权，侵害公民、法人或者其他组织的合法权益的；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（十）泄露国家秘密或者工作秘密的；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（十一）在对外交往中损害国家荣誉和利益的；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（十二）参与或者支持色情、吸毒、赌博、迷信等活动的；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（十三）触犯刑律被免予刑事处罚的；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（十四）因犯罪受过刑事处罚，受过劳动教养的；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（十五）被开除公职、党籍、团籍的，在高等教育期间受到开除学籍处分的；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（十六）在国家法定考试中有严重舞弊行为的；</w:t>
      </w:r>
    </w:p>
    <w:p>
      <w:pPr>
        <w:pStyle w:val="2"/>
        <w:keepNext w:val="0"/>
        <w:keepLines w:val="0"/>
        <w:widowControl/>
        <w:suppressLineNumbers w:val="0"/>
        <w:snapToGrid w:val="0"/>
        <w:spacing w:before="226" w:beforeAutospacing="0" w:after="0" w:afterAutospacing="0" w:line="420" w:lineRule="atLeast"/>
        <w:ind w:left="0" w:right="0" w:firstLine="480"/>
        <w:jc w:val="both"/>
        <w:textAlignment w:val="baseline"/>
        <w:rPr>
          <w:rFonts w:hint="default" w:ascii="Times New Roman" w:hAnsi="Times New Roman" w:cs="Times New Roman"/>
          <w:sz w:val="21"/>
          <w:szCs w:val="21"/>
        </w:rPr>
      </w:pPr>
      <w:r>
        <w:rPr>
          <w:rFonts w:hint="eastAsia" w:ascii="仿宋" w:hAnsi="仿宋" w:eastAsia="仿宋" w:cs="仿宋"/>
          <w:color w:val="333333"/>
          <w:sz w:val="32"/>
          <w:szCs w:val="32"/>
          <w:shd w:val="clear" w:fill="FFFFFF"/>
          <w:vertAlign w:val="baseline"/>
        </w:rPr>
        <w:t>（十七）被依法列为失信联合惩戒对象的；</w:t>
      </w:r>
    </w:p>
    <w:p>
      <w:pPr>
        <w:pStyle w:val="2"/>
        <w:keepNext w:val="0"/>
        <w:keepLines w:val="0"/>
        <w:widowControl/>
        <w:suppressLineNumbers w:val="0"/>
        <w:snapToGrid w:val="0"/>
        <w:spacing w:before="226" w:beforeAutospacing="0" w:after="0" w:afterAutospacing="0" w:line="420" w:lineRule="atLeast"/>
        <w:ind w:left="0" w:right="0" w:firstLine="480"/>
        <w:jc w:val="both"/>
        <w:textAlignment w:val="baseline"/>
        <w:rPr>
          <w:rFonts w:hint="default" w:ascii="Times New Roman" w:hAnsi="Times New Roman" w:cs="Times New Roman"/>
          <w:sz w:val="21"/>
          <w:szCs w:val="21"/>
        </w:rPr>
      </w:pPr>
      <w:r>
        <w:rPr>
          <w:rFonts w:hint="eastAsia" w:ascii="仿宋" w:hAnsi="仿宋" w:eastAsia="仿宋" w:cs="仿宋"/>
          <w:color w:val="333333"/>
          <w:sz w:val="32"/>
          <w:szCs w:val="32"/>
          <w:shd w:val="clear" w:fill="FFFFFF"/>
          <w:vertAlign w:val="baseline"/>
        </w:rPr>
        <w:t>（十八）自2017年12月16日（含）以来，曾受记大过、降级、撤职、留用（留党、留校）察看等处分的；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（十九）自2015年12月16日（含）以来，被党政机关、事业单位辞退的；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（二十）自2017年12月16日（含）以来，担任领导职务的公务员引咎辞职或被责令辞职的；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（二十一）自2017年12月16日（含）以来，事业单位工作人员因违法违纪违规被降低岗位等级或者撤职的；</w:t>
      </w:r>
    </w:p>
    <w:p>
      <w:pPr>
        <w:pStyle w:val="2"/>
        <w:keepNext w:val="0"/>
        <w:keepLines w:val="0"/>
        <w:widowControl/>
        <w:suppressLineNumbers w:val="0"/>
        <w:spacing w:before="226" w:beforeAutospacing="0" w:after="0" w:afterAutospacing="0" w:line="420" w:lineRule="atLeast"/>
        <w:ind w:left="0" w:right="0" w:firstLine="480"/>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（二十二）2020年度考核被确定为不称职（不合格）或2019、2020年度考核两次基本称职（基本合格）的；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（二十三）严重违反职业道德、社会公德、家庭美德的；</w:t>
      </w:r>
    </w:p>
    <w:p>
      <w:pPr>
        <w:pStyle w:val="2"/>
        <w:keepNext w:val="0"/>
        <w:keepLines w:val="0"/>
        <w:widowControl/>
        <w:suppressLineNumbers w:val="0"/>
        <w:snapToGrid w:val="0"/>
        <w:spacing w:before="226" w:beforeAutospacing="0" w:after="0" w:afterAutospacing="0" w:line="420" w:lineRule="atLeast"/>
        <w:ind w:left="0" w:right="0" w:firstLine="480"/>
        <w:jc w:val="both"/>
        <w:textAlignment w:val="baseline"/>
        <w:rPr>
          <w:rFonts w:hint="default" w:ascii="Times New Roman" w:hAnsi="Times New Roman" w:cs="Times New Roman"/>
          <w:sz w:val="21"/>
          <w:szCs w:val="21"/>
        </w:rPr>
      </w:pPr>
      <w:r>
        <w:rPr>
          <w:rFonts w:hint="eastAsia" w:ascii="仿宋" w:hAnsi="仿宋" w:eastAsia="仿宋" w:cs="仿宋"/>
          <w:color w:val="333333"/>
          <w:sz w:val="32"/>
          <w:szCs w:val="32"/>
          <w:shd w:val="clear" w:fill="FFFFFF"/>
          <w:vertAlign w:val="baseline"/>
        </w:rPr>
        <w:t>（二十四）有配偶、直系亲属被判处死刑、无期徒刑或有期徒刑（非缓刑期）且正在服刑，对本人有重大影响的旁系亲属被判处死刑、无期徒刑或十年以上徒刑且正在服刑，配偶、直系亲属或对本人有重大影响的旁系亲属被判处危害国家安全罪等情形，报考政法机关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有配偶、直系亲属或对本人有重大影响的旁系亲属正被立案审查，有对本人有重大影响的旁系亲属被判处有期徒刑以上刑罚（非缓刑期）且正在服刑等情形，报考相关政法机关的；</w:t>
      </w:r>
    </w:p>
    <w:p>
      <w:pPr>
        <w:pStyle w:val="2"/>
        <w:keepNext w:val="0"/>
        <w:keepLines w:val="0"/>
        <w:widowControl/>
        <w:suppressLineNumbers w:val="0"/>
        <w:spacing w:before="226" w:beforeAutospacing="0" w:after="0" w:afterAutospacing="0" w:line="420" w:lineRule="atLeast"/>
        <w:ind w:left="0" w:right="0" w:firstLine="482"/>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（二十五）其他不宜担任事业单位工作人员情形的。</w:t>
      </w:r>
    </w:p>
    <w:p>
      <w:pPr>
        <w:pStyle w:val="2"/>
        <w:keepNext w:val="0"/>
        <w:keepLines w:val="0"/>
        <w:widowControl/>
        <w:suppressLineNumbers w:val="0"/>
        <w:spacing w:before="226" w:beforeAutospacing="0" w:after="0" w:afterAutospacing="0" w:line="420" w:lineRule="atLeast"/>
        <w:ind w:left="720" w:right="0"/>
        <w:jc w:val="left"/>
        <w:rPr>
          <w:rFonts w:hint="eastAsia" w:ascii="宋体" w:hAnsi="宋体" w:eastAsia="宋体" w:cs="宋体"/>
          <w:sz w:val="24"/>
          <w:szCs w:val="24"/>
        </w:rPr>
      </w:pPr>
      <w:r>
        <w:rPr>
          <w:rFonts w:hint="eastAsia" w:ascii="仿宋" w:hAnsi="仿宋" w:eastAsia="仿宋" w:cs="仿宋"/>
          <w:b/>
          <w:color w:val="333333"/>
          <w:sz w:val="32"/>
          <w:szCs w:val="32"/>
          <w:shd w:val="clear" w:fill="FFFFFF"/>
        </w:rPr>
        <w:t>八、关于疫情防控问题</w:t>
      </w:r>
    </w:p>
    <w:p>
      <w:pPr>
        <w:pStyle w:val="2"/>
        <w:keepNext w:val="0"/>
        <w:keepLines w:val="0"/>
        <w:widowControl/>
        <w:suppressLineNumbers w:val="0"/>
        <w:spacing w:before="226" w:beforeAutospacing="0" w:after="0" w:afterAutospacing="0" w:line="420" w:lineRule="atLeast"/>
        <w:ind w:left="0" w:right="0" w:firstLine="640"/>
        <w:jc w:val="left"/>
        <w:rPr>
          <w:rFonts w:hint="eastAsia" w:ascii="宋体" w:hAnsi="宋体" w:eastAsia="宋体" w:cs="宋体"/>
          <w:sz w:val="24"/>
          <w:szCs w:val="24"/>
        </w:rPr>
      </w:pPr>
      <w:r>
        <w:rPr>
          <w:rFonts w:hint="eastAsia" w:ascii="仿宋" w:hAnsi="仿宋" w:eastAsia="仿宋" w:cs="仿宋"/>
          <w:color w:val="333333"/>
          <w:sz w:val="32"/>
          <w:szCs w:val="32"/>
          <w:shd w:val="clear" w:fill="FFFFFF"/>
        </w:rPr>
        <w:t>招聘过程中将统筹做好疫情防控工作，应聘人员须认真落实防疫要求。其中，按目前疫情防控有关要求，考生应在笔试前14天申领“健康码”，考试当天“健康码”为绿码且经现场测量体温低于37.3℃，并无干咳等异常症状的，方可进入考点参加考试。</w:t>
      </w:r>
    </w:p>
    <w:p>
      <w:pPr>
        <w:pStyle w:val="2"/>
        <w:keepNext w:val="0"/>
        <w:keepLines w:val="0"/>
        <w:widowControl/>
        <w:suppressLineNumbers w:val="0"/>
        <w:spacing w:before="226" w:beforeAutospacing="0" w:after="0" w:afterAutospacing="0" w:line="380" w:lineRule="atLeast"/>
        <w:ind w:left="0" w:right="0" w:firstLine="640"/>
        <w:jc w:val="left"/>
        <w:rPr>
          <w:rFonts w:hint="eastAsia" w:ascii="宋体" w:hAnsi="宋体" w:eastAsia="宋体" w:cs="宋体"/>
          <w:sz w:val="24"/>
          <w:szCs w:val="24"/>
        </w:rPr>
      </w:pPr>
      <w:r>
        <w:rPr>
          <w:rFonts w:hint="default" w:ascii="Times New Roman" w:hAnsi="Times New Roman" w:eastAsia="宋体" w:cs="Times New Roman"/>
          <w:color w:val="333333"/>
          <w:sz w:val="32"/>
          <w:szCs w:val="32"/>
          <w:shd w:val="clear" w:fill="FFFFFF"/>
        </w:rPr>
        <w:t> </w:t>
      </w:r>
    </w:p>
    <w:p>
      <w:pPr>
        <w:pStyle w:val="2"/>
        <w:keepNext w:val="0"/>
        <w:keepLines w:val="0"/>
        <w:widowControl/>
        <w:suppressLineNumbers w:val="0"/>
        <w:spacing w:before="226" w:beforeAutospacing="0" w:after="0" w:afterAutospacing="0" w:line="420" w:lineRule="atLeast"/>
        <w:ind w:left="0" w:right="0"/>
        <w:jc w:val="both"/>
        <w:rPr>
          <w:rFonts w:hint="default" w:ascii="Times New Roman" w:hAnsi="Times New Roman" w:cs="Times New Roman"/>
          <w:sz w:val="21"/>
          <w:szCs w:val="21"/>
        </w:rPr>
      </w:pPr>
      <w:r>
        <w:rPr>
          <w:rFonts w:hint="default" w:ascii="Times New Roman" w:hAnsi="Times New Roman" w:cs="Times New Roman"/>
          <w:color w:val="333333"/>
          <w:sz w:val="21"/>
          <w:szCs w:val="21"/>
          <w:shd w:val="clear" w:fill="FFFFFF"/>
        </w:rPr>
        <w:t> </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4FF1"/>
    <w:rsid w:val="00527E2D"/>
    <w:rsid w:val="00D54FF1"/>
    <w:rsid w:val="044108C7"/>
    <w:rsid w:val="09E636CB"/>
    <w:rsid w:val="1E24417A"/>
    <w:rsid w:val="27726393"/>
    <w:rsid w:val="2E907497"/>
    <w:rsid w:val="374440FF"/>
    <w:rsid w:val="56586A3C"/>
    <w:rsid w:val="5E3633B2"/>
    <w:rsid w:val="7FF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Emphasis"/>
    <w:basedOn w:val="4"/>
    <w:qFormat/>
    <w:uiPriority w:val="0"/>
    <w:rPr>
      <w:b/>
    </w:rPr>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333333"/>
      <w:u w:val="none"/>
    </w:rPr>
  </w:style>
  <w:style w:type="character" w:styleId="11">
    <w:name w:val="HTML Code"/>
    <w:basedOn w:val="4"/>
    <w:qFormat/>
    <w:uiPriority w:val="0"/>
    <w:rPr>
      <w:rFonts w:ascii="Consolas" w:hAnsi="Consolas" w:eastAsia="Consolas" w:cs="Consolas"/>
      <w:color w:val="C7254E"/>
      <w:sz w:val="21"/>
      <w:szCs w:val="21"/>
      <w:shd w:val="clear" w:fill="F9F2F4"/>
    </w:rPr>
  </w:style>
  <w:style w:type="character" w:styleId="12">
    <w:name w:val="HTML Cite"/>
    <w:basedOn w:val="4"/>
    <w:qFormat/>
    <w:uiPriority w:val="0"/>
  </w:style>
  <w:style w:type="character" w:styleId="13">
    <w:name w:val="HTML Keyboard"/>
    <w:basedOn w:val="4"/>
    <w:qFormat/>
    <w:uiPriority w:val="0"/>
    <w:rPr>
      <w:rFonts w:hint="default" w:ascii="Consolas" w:hAnsi="Consolas" w:eastAsia="Consolas" w:cs="Consolas"/>
      <w:color w:val="FFFFFF"/>
      <w:sz w:val="21"/>
      <w:szCs w:val="21"/>
      <w:shd w:val="clear" w:fill="333333"/>
    </w:rPr>
  </w:style>
  <w:style w:type="character" w:styleId="14">
    <w:name w:val="HTML Sample"/>
    <w:basedOn w:val="4"/>
    <w:qFormat/>
    <w:uiPriority w:val="0"/>
    <w:rPr>
      <w:rFonts w:hint="default" w:ascii="Consolas" w:hAnsi="Consolas" w:eastAsia="Consolas" w:cs="Consolas"/>
      <w:sz w:val="21"/>
      <w:szCs w:val="21"/>
    </w:rPr>
  </w:style>
  <w:style w:type="character" w:customStyle="1" w:styleId="15">
    <w:name w:val="hover15"/>
    <w:basedOn w:val="4"/>
    <w:qFormat/>
    <w:uiPriority w:val="0"/>
    <w:rPr>
      <w:color w:val="000000"/>
      <w:shd w:val="clear" w:fill="FFFFFF"/>
    </w:rPr>
  </w:style>
  <w:style w:type="character" w:customStyle="1" w:styleId="16">
    <w:name w:val="hover16"/>
    <w:basedOn w:val="4"/>
    <w:qFormat/>
    <w:uiPriority w:val="0"/>
    <w:rPr>
      <w:shd w:val="clear" w:fill="EEEEEE"/>
    </w:rPr>
  </w:style>
  <w:style w:type="character" w:customStyle="1" w:styleId="17">
    <w:name w:val="wx-space"/>
    <w:basedOn w:val="4"/>
    <w:qFormat/>
    <w:uiPriority w:val="0"/>
  </w:style>
  <w:style w:type="character" w:customStyle="1" w:styleId="18">
    <w:name w:val="hour_pm"/>
    <w:basedOn w:val="4"/>
    <w:qFormat/>
    <w:uiPriority w:val="0"/>
  </w:style>
  <w:style w:type="character" w:customStyle="1" w:styleId="19">
    <w:name w:val="hour_am"/>
    <w:basedOn w:val="4"/>
    <w:qFormat/>
    <w:uiPriority w:val="0"/>
  </w:style>
  <w:style w:type="character" w:customStyle="1" w:styleId="20">
    <w:name w:val="hover17"/>
    <w:basedOn w:val="4"/>
    <w:qFormat/>
    <w:uiPriority w:val="0"/>
    <w:rPr>
      <w:vanish/>
    </w:rPr>
  </w:style>
  <w:style w:type="character" w:customStyle="1" w:styleId="21">
    <w:name w:val="hover18"/>
    <w:basedOn w:val="4"/>
    <w:qFormat/>
    <w:uiPriority w:val="0"/>
  </w:style>
  <w:style w:type="character" w:customStyle="1" w:styleId="22">
    <w:name w:val="old"/>
    <w:basedOn w:val="4"/>
    <w:qFormat/>
    <w:uiPriority w:val="0"/>
    <w:rPr>
      <w:color w:val="999999"/>
    </w:rPr>
  </w:style>
  <w:style w:type="character" w:customStyle="1" w:styleId="23">
    <w:name w:val="glyphicon2"/>
    <w:basedOn w:val="4"/>
    <w:qFormat/>
    <w:uiPriority w:val="0"/>
  </w:style>
  <w:style w:type="character" w:customStyle="1" w:styleId="24">
    <w:name w:val="ico"/>
    <w:basedOn w:val="4"/>
    <w:qFormat/>
    <w:uiPriority w:val="0"/>
  </w:style>
  <w:style w:type="character" w:customStyle="1" w:styleId="25">
    <w:name w:val="ico1"/>
    <w:basedOn w:val="4"/>
    <w:qFormat/>
    <w:uiPriority w:val="0"/>
  </w:style>
  <w:style w:type="character" w:customStyle="1" w:styleId="26">
    <w:name w:val="ico2"/>
    <w:basedOn w:val="4"/>
    <w:uiPriority w:val="0"/>
  </w:style>
  <w:style w:type="character" w:customStyle="1" w:styleId="27">
    <w:name w:val="ico3"/>
    <w:basedOn w:val="4"/>
    <w:qFormat/>
    <w:uiPriority w:val="0"/>
  </w:style>
  <w:style w:type="character" w:customStyle="1" w:styleId="28">
    <w:name w:val="ico4"/>
    <w:basedOn w:val="4"/>
    <w:qFormat/>
    <w:uiPriority w:val="0"/>
  </w:style>
  <w:style w:type="character" w:customStyle="1" w:styleId="29">
    <w:name w:val="ico5"/>
    <w:basedOn w:val="4"/>
    <w:qFormat/>
    <w:uiPriority w:val="0"/>
  </w:style>
  <w:style w:type="character" w:customStyle="1" w:styleId="30">
    <w:name w:val="ico6"/>
    <w:basedOn w:val="4"/>
    <w:qFormat/>
    <w:uiPriority w:val="0"/>
  </w:style>
  <w:style w:type="character" w:customStyle="1" w:styleId="31">
    <w:name w:val="ico7"/>
    <w:basedOn w:val="4"/>
    <w:qFormat/>
    <w:uiPriority w:val="0"/>
  </w:style>
  <w:style w:type="character" w:customStyle="1" w:styleId="32">
    <w:name w:val="ico8"/>
    <w:basedOn w:val="4"/>
    <w:qFormat/>
    <w:uiPriority w:val="0"/>
  </w:style>
  <w:style w:type="character" w:customStyle="1" w:styleId="33">
    <w:name w:val="tit"/>
    <w:basedOn w:val="4"/>
    <w:qFormat/>
    <w:uiPriority w:val="0"/>
    <w:rPr>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89</Words>
  <Characters>512</Characters>
  <Lines>4</Lines>
  <Paragraphs>1</Paragraphs>
  <TotalTime>1</TotalTime>
  <ScaleCrop>false</ScaleCrop>
  <LinksUpToDate>false</LinksUpToDate>
  <CharactersWithSpaces>600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28264</cp:lastModifiedBy>
  <dcterms:modified xsi:type="dcterms:W3CDTF">2020-12-07T11:21:08Z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