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6" w:lineRule="atLeast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  <w:sz w:val="17"/>
          <w:szCs w:val="17"/>
        </w:rPr>
      </w:pPr>
      <w:bookmarkStart w:id="0" w:name="_GoBack"/>
      <w:r>
        <w:rPr>
          <w:rFonts w:hint="default" w:ascii="Helvetica" w:hAnsi="Helvetica" w:eastAsia="Helvetica" w:cs="Helvetica"/>
          <w:i w:val="0"/>
          <w:caps w:val="0"/>
          <w:color w:val="FF0000"/>
          <w:spacing w:val="0"/>
          <w:sz w:val="31"/>
          <w:szCs w:val="31"/>
          <w:bdr w:val="none" w:color="auto" w:sz="0" w:space="0"/>
          <w:shd w:val="clear" w:fill="FFFFFF"/>
        </w:rPr>
        <w:t>北海市铁山港（临海）工业区管理委员会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5"/>
          <w:szCs w:val="25"/>
          <w:bdr w:val="none" w:color="auto" w:sz="0" w:space="0"/>
        </w:rPr>
        <w:t>招聘岗位、性质及岗位要求</w:t>
      </w:r>
    </w:p>
    <w:bookmarkEnd w:id="0"/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1"/>
        <w:gridCol w:w="1227"/>
        <w:gridCol w:w="560"/>
        <w:gridCol w:w="443"/>
        <w:gridCol w:w="497"/>
        <w:gridCol w:w="476"/>
        <w:gridCol w:w="1010"/>
        <w:gridCol w:w="1108"/>
        <w:gridCol w:w="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学历 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岗位说明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岗位要求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办公室        文秘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秘书学、秘书、文秘、文秘学、现代秘书、现代文秘、文秘与办公自动化等专业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35岁及以下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3人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负责办公室综合材料撰写、审核、文件送签等工作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有责任心、有较好的写作、协调、沟通能力及抗压能力。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有相关工作经验优先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办公室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接待员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广播电视新闻学、播音与主持、播音与主持艺术、旅游管理等专业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35岁以下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  <w:shd w:val="clear" w:fill="FFFFFF"/>
              </w:rPr>
              <w:t>3人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负责日常公务接待工作及完成领导交办的其他工作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  <w:shd w:val="clear" w:fill="FFFFFF"/>
              </w:rPr>
              <w:t>形象气质佳，性格外向，有较好的协调、沟通能力同，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有责任心、执行力强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  <w:shd w:val="clear" w:fill="FFFFFF"/>
              </w:rPr>
              <w:t>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有相关工作经验优先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办公室    档案管理员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档案学等图书情报与档案管理类的专业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全日制专科科及以上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35岁以下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1人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  <w:shd w:val="clear" w:fill="FFFFFF"/>
              </w:rPr>
              <w:t>负责档案收集、整理、归档、管理及完成领导交办的其他工作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中共党员，工作细致、有条理，能吃苦耐劳，能够熟练使用办公软件、有责任心、执行力强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  <w:shd w:val="clear" w:fill="FFFFFF"/>
              </w:rPr>
              <w:t>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有相关工作经验优先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经济发展局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信息报送员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  <w:shd w:val="clear" w:fill="FFFFFF"/>
              </w:rPr>
              <w:t>经济学,经济统计学,国际经济与贸易、国民经济管理、工业经济等经济学类的专业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35岁及以下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  <w:shd w:val="clear" w:fill="FFFFFF"/>
              </w:rPr>
              <w:t>2人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负责信息材料撰写报送等工作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具备较强的写作、思维、逻辑能力，能够熟练使用办公软件、有责任心、执行力强。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有相关工作经验优先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建设开发局  规划专员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  <w:shd w:val="clear" w:fill="FFFFFF"/>
              </w:rPr>
              <w:t>城市规划、城乡规划等专业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35岁以下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  <w:shd w:val="clear" w:fill="FFFFFF"/>
              </w:rPr>
              <w:t>2人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负责园区规划管理工作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  <w:shd w:val="clear" w:fill="FFFFFF"/>
              </w:rPr>
              <w:t>有责任心、有一定写作能力、能够熟练使用CAD。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有相关工作经验优先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C004C"/>
    <w:rsid w:val="3EAC00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2020-12-02T12:30:00Z</dcterms:created>
  <dc:creator>ASUS</dc:creator>
  <cp:lastModifiedBy>ASUS</cp:lastModifiedBy>
  <dcterms:modified xsi:type="dcterms:W3CDTF">2020-12-02T12:31:28Z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