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hint="default" w:eastAsia="黑体"/>
          <w:sz w:val="32"/>
          <w:szCs w:val="32"/>
          <w:lang w:val="en-US"/>
        </w:rPr>
      </w:pPr>
      <w:r>
        <w:rPr>
          <w:rFonts w:hAnsi="黑体" w:eastAsia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eastAsia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ab/>
      </w:r>
    </w:p>
    <w:p>
      <w:pPr>
        <w:spacing w:after="158" w:afterLines="50" w:line="592" w:lineRule="exact"/>
        <w:jc w:val="center"/>
        <w:rPr>
          <w:rFonts w:hint="eastAsia" w:ascii="方正小标宋简体" w:hAnsi="仿宋_GB2312" w:eastAsia="方正小标宋简体" w:cs="仿宋_GB2312"/>
          <w:color w:val="000000"/>
          <w:sz w:val="32"/>
          <w:szCs w:val="32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  <w:lang w:eastAsia="zh-CN"/>
        </w:rPr>
        <w:t>台州市国有资本运营集团有限公司招聘岗位</w:t>
      </w:r>
      <w:r>
        <w:rPr>
          <w:rFonts w:hint="eastAsia" w:ascii="方正小标宋简体" w:hAnsi="仿宋_GB2312" w:eastAsia="方正小标宋简体" w:cs="仿宋_GB2312"/>
          <w:bCs/>
          <w:color w:val="000000"/>
          <w:sz w:val="32"/>
          <w:szCs w:val="32"/>
        </w:rPr>
        <w:t>表</w:t>
      </w:r>
    </w:p>
    <w:tbl>
      <w:tblPr>
        <w:tblStyle w:val="5"/>
        <w:tblW w:w="141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036"/>
        <w:gridCol w:w="1005"/>
        <w:gridCol w:w="645"/>
        <w:gridCol w:w="2025"/>
        <w:gridCol w:w="1965"/>
        <w:gridCol w:w="6090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val="en-US" w:eastAsia="zh-CN"/>
              </w:rPr>
              <w:t>招聘部门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岗位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名称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人数</w:t>
            </w:r>
          </w:p>
        </w:tc>
        <w:tc>
          <w:tcPr>
            <w:tcW w:w="202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专业要求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学历</w:t>
            </w: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  <w:lang w:eastAsia="zh-CN"/>
              </w:rPr>
              <w:t>、学位要求</w:t>
            </w:r>
          </w:p>
        </w:tc>
        <w:tc>
          <w:tcPr>
            <w:tcW w:w="6090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  <w:t>其他条件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仿宋_GB2312" w:eastAsia="黑体" w:cs="仿宋_GB2312"/>
                <w:bCs/>
                <w:kern w:val="0"/>
                <w:sz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hd w:val="clear" w:color="auto" w:fill="FFFFFF"/>
              </w:rPr>
              <w:t>考试形式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企划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宣传岗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广告学、新闻学、广播电视新闻学、传播学、新闻传播学、汉语言文学、应用语言学、语言学、美术学、秘书学等相关专业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本科及以上学历，具有专业相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对应的学士及以上学位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年龄32周岁以内（1988年1月1日后出生）；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.具有杂志社、报社、电视台等各类媒体机构记者、宣传、报道、新闻采编、新媒体运营等相关工作经历或具有1年以上企事业单位企划宣传工作经验；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.熟悉微信公众号等新媒体运营，具有较好的摄像摄影技能；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具有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台州户籍。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招商办公室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综合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财会审计类、财政税收类、汉语言文学、法学等专业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本科及以上学历，具有专业相对应的学士及以上学位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年龄3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周岁以内（19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年1月1日后出生）；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2.具有企事业单位财会审计、财税、文书等工作经验；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3.具有上海工作经验，对上海有一定熟悉度；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4.具有台州户籍或上海户籍，该岗位工作地点与工作重心以上海为主。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笔试、面试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6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6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val="en-US" w:eastAsia="zh-CN"/>
              </w:rPr>
              <w:t>招商办公室</w:t>
            </w:r>
          </w:p>
        </w:tc>
        <w:tc>
          <w:tcPr>
            <w:tcW w:w="100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  <w:t>市场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1"/>
                <w:szCs w:val="21"/>
                <w:lang w:val="en-US" w:eastAsia="zh-CN"/>
              </w:rPr>
              <w:t>运营岗</w:t>
            </w:r>
          </w:p>
        </w:tc>
        <w:tc>
          <w:tcPr>
            <w:tcW w:w="64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5" w:type="dxa"/>
            <w:vAlign w:val="center"/>
          </w:tcPr>
          <w:p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6" w:after="316" w:line="320" w:lineRule="exact"/>
              <w:textAlignment w:val="auto"/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市场营销、电子商务等专业</w:t>
            </w:r>
          </w:p>
        </w:tc>
        <w:tc>
          <w:tcPr>
            <w:tcW w:w="196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  <w:lang w:eastAsia="zh-CN"/>
              </w:rPr>
              <w:t>本科及以上学历，具有专业相对应的学士及以上学位</w:t>
            </w:r>
          </w:p>
        </w:tc>
        <w:tc>
          <w:tcPr>
            <w:tcW w:w="60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年龄3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周岁以内（19</w:t>
            </w: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90</w:t>
            </w:r>
            <w:r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年1月1日后出生）；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2.具有公司客户对接、市场营</w:t>
            </w:r>
            <w:bookmarkStart w:id="0" w:name="_GoBack"/>
            <w:bookmarkEnd w:id="0"/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销策划、电子商务等工作经验；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3.具有上海工作经验，对上海有一定熟悉度；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val="en-US" w:eastAsia="zh-CN"/>
              </w:rPr>
              <w:t>4.具有台州户籍或上海户籍，该岗位工作地点与工作重心以上海为主。</w:t>
            </w:r>
          </w:p>
        </w:tc>
        <w:tc>
          <w:tcPr>
            <w:tcW w:w="835" w:type="dxa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1"/>
                <w:szCs w:val="21"/>
                <w:lang w:eastAsia="zh-CN"/>
              </w:rPr>
              <w:t>笔试、面试</w:t>
            </w:r>
          </w:p>
        </w:tc>
      </w:tr>
    </w:tbl>
    <w:p/>
    <w:sectPr>
      <w:pgSz w:w="16838" w:h="11906" w:orient="landscape"/>
      <w:pgMar w:top="1134" w:right="1417" w:bottom="1134" w:left="1417" w:header="851" w:footer="992" w:gutter="0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054DA"/>
    <w:rsid w:val="18FC305F"/>
    <w:rsid w:val="191A40F9"/>
    <w:rsid w:val="19AB637A"/>
    <w:rsid w:val="1B585BCF"/>
    <w:rsid w:val="1D8A1099"/>
    <w:rsid w:val="1E312E46"/>
    <w:rsid w:val="1F0E37F9"/>
    <w:rsid w:val="206F1318"/>
    <w:rsid w:val="21747A96"/>
    <w:rsid w:val="259B2342"/>
    <w:rsid w:val="28207BE1"/>
    <w:rsid w:val="2A19791C"/>
    <w:rsid w:val="2BA34AE4"/>
    <w:rsid w:val="2CB32D22"/>
    <w:rsid w:val="2D4663F9"/>
    <w:rsid w:val="34B94F1E"/>
    <w:rsid w:val="359F2910"/>
    <w:rsid w:val="3D460EEF"/>
    <w:rsid w:val="3DD74E75"/>
    <w:rsid w:val="4306531D"/>
    <w:rsid w:val="43AD3CD9"/>
    <w:rsid w:val="46F1151E"/>
    <w:rsid w:val="4B1072DC"/>
    <w:rsid w:val="500564F7"/>
    <w:rsid w:val="517605A5"/>
    <w:rsid w:val="52CB41E7"/>
    <w:rsid w:val="537F3092"/>
    <w:rsid w:val="55095086"/>
    <w:rsid w:val="571D44CB"/>
    <w:rsid w:val="5A7241CF"/>
    <w:rsid w:val="62051FEF"/>
    <w:rsid w:val="627D0FAA"/>
    <w:rsid w:val="631C387E"/>
    <w:rsid w:val="634D69B4"/>
    <w:rsid w:val="66BE01B4"/>
    <w:rsid w:val="71B03085"/>
    <w:rsid w:val="71D345C4"/>
    <w:rsid w:val="72DB1B06"/>
    <w:rsid w:val="73D47D97"/>
    <w:rsid w:val="74DA3E85"/>
    <w:rsid w:val="7A445E4E"/>
    <w:rsid w:val="7A873382"/>
    <w:rsid w:val="7B82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Lines="0" w:afterAutospacing="0" w:line="600" w:lineRule="exact"/>
      <w:jc w:val="center"/>
      <w:outlineLvl w:val="0"/>
    </w:pPr>
    <w:rPr>
      <w:rFonts w:ascii="方正小标宋简体" w:hAnsi="方正小标宋简体" w:eastAsia="方正小标宋简体"/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Error</cp:lastModifiedBy>
  <cp:lastPrinted>2020-11-17T02:44:00Z</cp:lastPrinted>
  <dcterms:modified xsi:type="dcterms:W3CDTF">2020-11-17T10:51:02Z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