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486"/>
        <w:gridCol w:w="565"/>
        <w:gridCol w:w="2625"/>
        <w:gridCol w:w="1915"/>
        <w:gridCol w:w="1184"/>
      </w:tblGrid>
      <w:tr w:rsidR="00723BC9" w:rsidRPr="00723BC9" w:rsidTr="00723BC9">
        <w:trPr>
          <w:trHeight w:val="900"/>
          <w:jc w:val="center"/>
        </w:trPr>
        <w:tc>
          <w:tcPr>
            <w:tcW w:w="9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jc w:val="center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浙江省杭州市建德市面向</w:t>
            </w:r>
            <w:bookmarkStart w:id="0" w:name="_GoBack"/>
            <w:r w:rsidRPr="00723BC9">
              <w:rPr>
                <w:rFonts w:ascii="黑体" w:eastAsia="黑体" w:hAnsi="黑体" w:cs="宋体" w:hint="eastAsia"/>
                <w:color w:val="000000"/>
                <w:kern w:val="0"/>
                <w:sz w:val="29"/>
                <w:szCs w:val="29"/>
              </w:rPr>
              <w:t>2021届普通高校毕业生公开招聘教师职位表</w:t>
            </w:r>
            <w:bookmarkEnd w:id="0"/>
          </w:p>
        </w:tc>
      </w:tr>
      <w:tr w:rsidR="00723BC9" w:rsidRPr="00723BC9" w:rsidTr="00723BC9">
        <w:trPr>
          <w:trHeight w:val="81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学校类别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职位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职数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分配意向</w:t>
            </w:r>
          </w:p>
        </w:tc>
      </w:tr>
      <w:tr w:rsidR="00723BC9" w:rsidRPr="00723BC9" w:rsidTr="00723BC9">
        <w:trPr>
          <w:trHeight w:val="1200"/>
          <w:jc w:val="center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电大教师进修学校1名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师训教师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普通高校应届硕士研究生及以上，且其本科学历为普通高校全日制师范类本科。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教育学相关专业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电大教师进修学校</w:t>
            </w:r>
          </w:p>
        </w:tc>
      </w:tr>
      <w:tr w:rsidR="00723BC9" w:rsidRPr="00723BC9" w:rsidTr="00723BC9">
        <w:trPr>
          <w:trHeight w:val="480"/>
          <w:jc w:val="center"/>
        </w:trPr>
        <w:tc>
          <w:tcPr>
            <w:tcW w:w="11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普通高中16名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普通高校应届硕士研究生及以上；原国家“985”“211”工程、“双一流”建设高校的应届本科；普通高校应届本科省级优秀毕业生；普通高校师范类应届本科。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数学相关专业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浙江省严</w:t>
            </w:r>
            <w:proofErr w:type="gramStart"/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州中学</w:t>
            </w:r>
            <w:proofErr w:type="gramEnd"/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新安江校区</w:t>
            </w:r>
          </w:p>
        </w:tc>
      </w:tr>
      <w:tr w:rsidR="00723BC9" w:rsidRPr="00723BC9" w:rsidTr="00723BC9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17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物理教师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ind w:firstLine="225"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物理相关专业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语文教师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普通高校应届硕士研究生及以上；原国家“985”“211”工程、“双一流”建设高校的应届本科；普通高校应届本科省级优秀毕业生；普通高校师范类应届本科。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汉语言文学相关专业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普通高中</w:t>
            </w:r>
          </w:p>
        </w:tc>
      </w:tr>
      <w:tr w:rsidR="00723BC9" w:rsidRPr="00723BC9" w:rsidTr="00723BC9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政治教师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政治相关专业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历史教师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历史相关专业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地理教师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地理相关专业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生物教师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生物相关专业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42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美术教师（绘画方向）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硕士研究生及以上；原国家“985”“211”工程、“双一流”建设高校的应届本科；普通高校应届本科省级优秀毕业生；普通高校师范类应届本科；普通高校专业类艺术、美术学院(非二级学院、非独立学院)相应美术专业应届本科及以上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美术相关专业，专长绘画，有较强的素描、色彩、速写等绘画基本功，能胜任高考美术专业的指导工作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810"/>
          <w:jc w:val="center"/>
        </w:trPr>
        <w:tc>
          <w:tcPr>
            <w:tcW w:w="11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职业高中3名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电子商务专业教师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普通高校应届本科及以上。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电子商务相关专业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新安江职业学校</w:t>
            </w:r>
          </w:p>
        </w:tc>
      </w:tr>
      <w:tr w:rsidR="00723BC9" w:rsidRPr="00723BC9" w:rsidTr="00723BC9">
        <w:trPr>
          <w:trHeight w:val="12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烹饪教师1（中餐）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普通高校应届本科及以上；普通高校应届专科，且获得省级及以上教育、</w:t>
            </w:r>
            <w:proofErr w:type="gramStart"/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人社部门</w:t>
            </w:r>
            <w:proofErr w:type="gramEnd"/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牵头举办的技能大赛三等奖及以上奖项。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中餐烹饪相关专业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15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烹饪教师2 （西餐）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西餐烹饪相关专业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600"/>
          <w:jc w:val="center"/>
        </w:trPr>
        <w:tc>
          <w:tcPr>
            <w:tcW w:w="11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初中6名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语文教师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普通高校应届硕士研究生及以上；原国家“985”“211”工程、“双一流”建设高校的应届本科；普通高校应届本科省级优秀毕业生；普通高校师范类应届本科。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汉语言文学相关专业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城区街道初中、中心镇初中</w:t>
            </w:r>
          </w:p>
        </w:tc>
      </w:tr>
      <w:tr w:rsidR="00723BC9" w:rsidRPr="00723BC9" w:rsidTr="00723BC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科学教师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物理、化学、生物及科学教育相关专业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  <w:tr w:rsidR="00723BC9" w:rsidRPr="00723BC9" w:rsidTr="00723BC9">
        <w:trPr>
          <w:trHeight w:val="840"/>
          <w:jc w:val="center"/>
        </w:trPr>
        <w:tc>
          <w:tcPr>
            <w:tcW w:w="11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小学19名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语文教师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普通高校应届硕士研究生及以上；高考一段线或第一批录取的普通高校应届本科；普通高校应届本科省级优秀毕业生；普通高校师范类应届本科。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汉语言文学相关专业、小学教育、小学教育学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城区街道小学、镇中心小学</w:t>
            </w:r>
          </w:p>
        </w:tc>
      </w:tr>
      <w:tr w:rsidR="00723BC9" w:rsidRPr="00723BC9" w:rsidTr="00723BC9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BC9" w:rsidRPr="00723BC9" w:rsidRDefault="00723BC9" w:rsidP="00723BC9">
            <w:pPr>
              <w:widowControl/>
              <w:textAlignment w:val="center"/>
              <w:rPr>
                <w:rFonts w:ascii="����" w:hAnsi="����" w:cs="宋体"/>
                <w:kern w:val="0"/>
                <w:szCs w:val="21"/>
              </w:rPr>
            </w:pPr>
            <w:r w:rsidRPr="00723BC9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数学相关专业、小学教育、小学教育学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BC9" w:rsidRPr="00723BC9" w:rsidRDefault="00723BC9" w:rsidP="00723BC9">
            <w:pPr>
              <w:widowControl/>
              <w:jc w:val="left"/>
              <w:rPr>
                <w:rFonts w:ascii="����" w:hAnsi="����" w:cs="宋体"/>
                <w:kern w:val="0"/>
                <w:szCs w:val="21"/>
              </w:rPr>
            </w:pPr>
          </w:p>
        </w:tc>
      </w:tr>
    </w:tbl>
    <w:p w:rsidR="00723BC9" w:rsidRPr="00723BC9" w:rsidRDefault="00723BC9" w:rsidP="00723BC9">
      <w:pPr>
        <w:widowControl/>
        <w:shd w:val="clear" w:color="auto" w:fill="FFFFFF"/>
        <w:ind w:firstLine="420"/>
        <w:jc w:val="center"/>
        <w:rPr>
          <w:rFonts w:ascii="����" w:hAnsi="����" w:cs="宋体"/>
          <w:color w:val="000000"/>
          <w:kern w:val="0"/>
          <w:szCs w:val="21"/>
        </w:rPr>
      </w:pPr>
      <w:r w:rsidRPr="00723BC9">
        <w:rPr>
          <w:rFonts w:ascii="����" w:hAnsi="����" w:cs="宋体"/>
          <w:color w:val="000000"/>
          <w:kern w:val="0"/>
          <w:szCs w:val="21"/>
        </w:rPr>
        <w:t> </w:t>
      </w:r>
    </w:p>
    <w:p w:rsidR="00723BC9" w:rsidRPr="00723BC9" w:rsidRDefault="00723BC9" w:rsidP="00723BC9">
      <w:pPr>
        <w:widowControl/>
        <w:shd w:val="clear" w:color="auto" w:fill="FFFFFF"/>
        <w:ind w:firstLine="420"/>
        <w:jc w:val="center"/>
        <w:rPr>
          <w:rFonts w:ascii="����" w:hAnsi="����" w:cs="宋体"/>
          <w:color w:val="000000"/>
          <w:kern w:val="0"/>
          <w:szCs w:val="21"/>
        </w:rPr>
      </w:pPr>
      <w:r w:rsidRPr="00723BC9">
        <w:rPr>
          <w:rFonts w:ascii="����" w:hAnsi="����" w:cs="宋体"/>
          <w:color w:val="000000"/>
          <w:kern w:val="0"/>
          <w:szCs w:val="21"/>
        </w:rPr>
        <w:t> </w:t>
      </w:r>
    </w:p>
    <w:p w:rsidR="00044A72" w:rsidRPr="00723BC9" w:rsidRDefault="00044A72" w:rsidP="00723BC9"/>
    <w:sectPr w:rsidR="00044A72" w:rsidRPr="00723BC9" w:rsidSect="00C01B35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B"/>
    <w:rsid w:val="00044A72"/>
    <w:rsid w:val="00253C94"/>
    <w:rsid w:val="002C31F4"/>
    <w:rsid w:val="002E4635"/>
    <w:rsid w:val="00364607"/>
    <w:rsid w:val="00444707"/>
    <w:rsid w:val="006647FF"/>
    <w:rsid w:val="00723BC9"/>
    <w:rsid w:val="007316B2"/>
    <w:rsid w:val="0095052F"/>
    <w:rsid w:val="0099578B"/>
    <w:rsid w:val="00B61C6B"/>
    <w:rsid w:val="00CF32F7"/>
    <w:rsid w:val="00E77590"/>
    <w:rsid w:val="00EF2985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53C9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C94"/>
    <w:rPr>
      <w:sz w:val="18"/>
      <w:szCs w:val="18"/>
    </w:rPr>
  </w:style>
  <w:style w:type="character" w:styleId="a4">
    <w:name w:val="Hyperlink"/>
    <w:uiPriority w:val="99"/>
    <w:rsid w:val="006647F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rsid w:val="0066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66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647F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6647FF"/>
    <w:pPr>
      <w:ind w:leftChars="2500" w:left="100"/>
    </w:pPr>
  </w:style>
  <w:style w:type="character" w:customStyle="1" w:styleId="Char2">
    <w:name w:val="日期 Char"/>
    <w:basedOn w:val="a0"/>
    <w:link w:val="a8"/>
    <w:rsid w:val="006647FF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66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rsid w:val="006647FF"/>
    <w:rPr>
      <w:color w:val="800080"/>
      <w:u w:val="single"/>
    </w:rPr>
  </w:style>
  <w:style w:type="paragraph" w:customStyle="1" w:styleId="xl65">
    <w:name w:val="xl65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6">
    <w:name w:val="xl66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67">
    <w:name w:val="xl67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rsid w:val="00664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rsid w:val="006647FF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647F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03">
    <w:name w:val="xl103"/>
    <w:basedOn w:val="a"/>
    <w:rsid w:val="006647FF"/>
    <w:pPr>
      <w:widowControl/>
      <w:pBdr>
        <w:top w:val="single" w:sz="4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6647FF"/>
    <w:pPr>
      <w:widowControl/>
      <w:pBdr>
        <w:top w:val="single" w:sz="4" w:space="0" w:color="808080"/>
        <w:bottom w:val="single" w:sz="8" w:space="0" w:color="80808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6647FF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80"/>
      <w:kern w:val="0"/>
      <w:sz w:val="24"/>
    </w:rPr>
  </w:style>
  <w:style w:type="paragraph" w:customStyle="1" w:styleId="xl106">
    <w:name w:val="xl106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Book Title"/>
    <w:basedOn w:val="a0"/>
    <w:uiPriority w:val="33"/>
    <w:qFormat/>
    <w:rsid w:val="006647F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6647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E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2020-11-13T01:44:00Z</dcterms:created>
  <dcterms:modified xsi:type="dcterms:W3CDTF">2020-11-13T01:44:00Z</dcterms:modified>
</cp:coreProperties>
</file>