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2059" w:right="0" w:hanging="1411"/>
        <w:jc w:val="center"/>
        <w:rPr>
          <w:rFonts w:ascii="微软雅黑" w:hAnsi="微软雅黑" w:eastAsia="微软雅黑" w:cs="微软雅黑"/>
          <w:i w:val="0"/>
          <w:caps w:val="0"/>
          <w:color w:val="333333"/>
          <w:spacing w:val="0"/>
          <w:sz w:val="21"/>
          <w:szCs w:val="21"/>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屏山县农业农村局下属事业单位</w:t>
      </w: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2020年公开考调工作人员岗位表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0"/>
        <w:rPr>
          <w:rFonts w:hint="eastAsia" w:ascii="微软雅黑" w:hAnsi="微软雅黑" w:eastAsia="微软雅黑" w:cs="微软雅黑"/>
          <w:i w:val="0"/>
          <w:caps w:val="0"/>
          <w:color w:val="333333"/>
          <w:spacing w:val="0"/>
          <w:sz w:val="21"/>
          <w:szCs w:val="21"/>
        </w:rPr>
      </w:pPr>
    </w:p>
    <w:tbl>
      <w:tblPr>
        <w:tblW w:w="1411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632"/>
        <w:gridCol w:w="1126"/>
        <w:gridCol w:w="1003"/>
        <w:gridCol w:w="972"/>
        <w:gridCol w:w="879"/>
        <w:gridCol w:w="864"/>
        <w:gridCol w:w="941"/>
        <w:gridCol w:w="972"/>
        <w:gridCol w:w="1018"/>
        <w:gridCol w:w="848"/>
        <w:gridCol w:w="1018"/>
        <w:gridCol w:w="956"/>
        <w:gridCol w:w="926"/>
        <w:gridCol w:w="1126"/>
        <w:gridCol w:w="83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c>
          <w:tcPr>
            <w:tcW w:w="61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序号</w:t>
            </w:r>
          </w:p>
        </w:tc>
        <w:tc>
          <w:tcPr>
            <w:tcW w:w="109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考调单位</w:t>
            </w:r>
          </w:p>
        </w:tc>
        <w:tc>
          <w:tcPr>
            <w:tcW w:w="97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主管部门</w:t>
            </w:r>
          </w:p>
        </w:tc>
        <w:tc>
          <w:tcPr>
            <w:tcW w:w="94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岗位名称</w:t>
            </w:r>
          </w:p>
        </w:tc>
        <w:tc>
          <w:tcPr>
            <w:tcW w:w="85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岗位代码</w:t>
            </w:r>
          </w:p>
        </w:tc>
        <w:tc>
          <w:tcPr>
            <w:tcW w:w="840"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考调名额</w:t>
            </w:r>
          </w:p>
        </w:tc>
        <w:tc>
          <w:tcPr>
            <w:tcW w:w="91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考调范围及对象</w:t>
            </w:r>
          </w:p>
        </w:tc>
        <w:tc>
          <w:tcPr>
            <w:tcW w:w="3750" w:type="dxa"/>
            <w:gridSpan w:val="4"/>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考调条件</w:t>
            </w:r>
          </w:p>
        </w:tc>
        <w:tc>
          <w:tcPr>
            <w:tcW w:w="930"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开考比例</w:t>
            </w:r>
          </w:p>
        </w:tc>
        <w:tc>
          <w:tcPr>
            <w:tcW w:w="900"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面试形式</w:t>
            </w:r>
          </w:p>
        </w:tc>
        <w:tc>
          <w:tcPr>
            <w:tcW w:w="1095"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其他</w:t>
            </w:r>
          </w:p>
        </w:tc>
        <w:tc>
          <w:tcPr>
            <w:tcW w:w="810" w:type="dxa"/>
            <w:vMerge w:val="restart"/>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约定事项</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61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109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97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94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85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840"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91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94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教育形式</w:t>
            </w:r>
          </w:p>
        </w:tc>
        <w:tc>
          <w:tcPr>
            <w:tcW w:w="99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专业</w:t>
            </w:r>
          </w:p>
        </w:tc>
        <w:tc>
          <w:tcPr>
            <w:tcW w:w="82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最低学历</w:t>
            </w:r>
          </w:p>
        </w:tc>
        <w:tc>
          <w:tcPr>
            <w:tcW w:w="90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b w:val="0"/>
                <w:i w:val="0"/>
                <w:color w:val="000000"/>
                <w:sz w:val="18"/>
                <w:szCs w:val="18"/>
                <w:u w:val="none"/>
                <w:bdr w:val="none" w:color="auto" w:sz="0" w:space="0"/>
              </w:rPr>
              <w:t>最大年龄（周岁）</w:t>
            </w:r>
          </w:p>
        </w:tc>
        <w:tc>
          <w:tcPr>
            <w:tcW w:w="930"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1095"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c>
          <w:tcPr>
            <w:tcW w:w="810" w:type="dxa"/>
            <w:vMerge w:val="continue"/>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61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1</w:t>
            </w:r>
          </w:p>
        </w:tc>
        <w:tc>
          <w:tcPr>
            <w:tcW w:w="109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屏山县畜牧站</w:t>
            </w:r>
          </w:p>
        </w:tc>
        <w:tc>
          <w:tcPr>
            <w:tcW w:w="97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屏山县农业农村局</w:t>
            </w:r>
          </w:p>
        </w:tc>
        <w:tc>
          <w:tcPr>
            <w:tcW w:w="94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工作员</w:t>
            </w:r>
          </w:p>
        </w:tc>
        <w:tc>
          <w:tcPr>
            <w:tcW w:w="85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c>
          <w:tcPr>
            <w:tcW w:w="84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2</w:t>
            </w:r>
          </w:p>
        </w:tc>
        <w:tc>
          <w:tcPr>
            <w:tcW w:w="91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屏山范围内</w:t>
            </w:r>
            <w:r>
              <w:rPr>
                <w:rFonts w:hint="eastAsia" w:ascii="宋体" w:hAnsi="宋体" w:eastAsia="宋体" w:cs="宋体"/>
                <w:i w:val="0"/>
                <w:color w:val="333333"/>
                <w:sz w:val="18"/>
                <w:szCs w:val="18"/>
                <w:bdr w:val="none" w:color="auto" w:sz="0" w:space="0"/>
              </w:rPr>
              <w:t>2020 年乡镇机构改革前原乡镇畜牧水产站在编工作人员</w:t>
            </w:r>
          </w:p>
        </w:tc>
        <w:tc>
          <w:tcPr>
            <w:tcW w:w="94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99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82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90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40</w:t>
            </w:r>
          </w:p>
        </w:tc>
        <w:tc>
          <w:tcPr>
            <w:tcW w:w="93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c>
          <w:tcPr>
            <w:tcW w:w="90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结构化面试</w:t>
            </w:r>
          </w:p>
        </w:tc>
        <w:tc>
          <w:tcPr>
            <w:tcW w:w="109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both"/>
              <w:rPr>
                <w:i w:val="0"/>
                <w:color w:val="333333"/>
                <w:sz w:val="21"/>
                <w:szCs w:val="21"/>
                <w:u w:val="none"/>
              </w:rPr>
            </w:pPr>
          </w:p>
        </w:tc>
        <w:tc>
          <w:tcPr>
            <w:tcW w:w="81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c>
          <w:tcPr>
            <w:tcW w:w="61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2</w:t>
            </w:r>
          </w:p>
        </w:tc>
        <w:tc>
          <w:tcPr>
            <w:tcW w:w="109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屏山县饲料饲草站</w:t>
            </w:r>
          </w:p>
        </w:tc>
        <w:tc>
          <w:tcPr>
            <w:tcW w:w="97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屏山县农业农村局</w:t>
            </w:r>
          </w:p>
        </w:tc>
        <w:tc>
          <w:tcPr>
            <w:tcW w:w="94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工作员</w:t>
            </w:r>
          </w:p>
        </w:tc>
        <w:tc>
          <w:tcPr>
            <w:tcW w:w="85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c>
          <w:tcPr>
            <w:tcW w:w="84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2</w:t>
            </w:r>
          </w:p>
        </w:tc>
        <w:tc>
          <w:tcPr>
            <w:tcW w:w="91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屏山范围内</w:t>
            </w:r>
            <w:r>
              <w:rPr>
                <w:rFonts w:hint="eastAsia" w:ascii="宋体" w:hAnsi="宋体" w:eastAsia="宋体" w:cs="宋体"/>
                <w:i w:val="0"/>
                <w:color w:val="333333"/>
                <w:sz w:val="18"/>
                <w:szCs w:val="18"/>
                <w:bdr w:val="none" w:color="auto" w:sz="0" w:space="0"/>
              </w:rPr>
              <w:t>2020 年乡镇机构改革前原乡镇畜牧水产站在编工作人员</w:t>
            </w:r>
          </w:p>
        </w:tc>
        <w:tc>
          <w:tcPr>
            <w:tcW w:w="94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99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82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不限</w:t>
            </w:r>
          </w:p>
        </w:tc>
        <w:tc>
          <w:tcPr>
            <w:tcW w:w="90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40</w:t>
            </w:r>
          </w:p>
        </w:tc>
        <w:tc>
          <w:tcPr>
            <w:tcW w:w="93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c>
          <w:tcPr>
            <w:tcW w:w="90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i w:val="0"/>
                <w:color w:val="000000"/>
                <w:sz w:val="18"/>
                <w:szCs w:val="18"/>
                <w:u w:val="none"/>
                <w:bdr w:val="none" w:color="auto" w:sz="0" w:space="0"/>
              </w:rPr>
              <w:t>结构化面试</w:t>
            </w:r>
          </w:p>
        </w:tc>
        <w:tc>
          <w:tcPr>
            <w:tcW w:w="1095"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both"/>
              <w:rPr>
                <w:i w:val="0"/>
                <w:color w:val="333333"/>
                <w:sz w:val="21"/>
                <w:szCs w:val="21"/>
                <w:u w:val="none"/>
              </w:rPr>
            </w:pPr>
          </w:p>
        </w:tc>
        <w:tc>
          <w:tcPr>
            <w:tcW w:w="810" w:type="dxa"/>
            <w:tcBorders>
              <w:top w:val="single" w:color="000001" w:sz="6" w:space="0"/>
              <w:left w:val="single" w:color="000001" w:sz="6" w:space="0"/>
              <w:bottom w:val="single" w:color="000001" w:sz="6" w:space="0"/>
              <w:right w:val="single" w:color="000001" w:sz="6" w:space="0"/>
            </w:tcBorders>
            <w:shd w:val="clear"/>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i w:val="0"/>
                <w:color w:val="333333"/>
                <w:sz w:val="21"/>
                <w:szCs w:val="21"/>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0"/>
        <w:rPr>
          <w:rFonts w:hint="eastAsia"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27"/>
          <w:szCs w:val="27"/>
          <w:bdr w:val="none" w:color="auto" w:sz="0" w:space="0"/>
          <w:shd w:val="clear" w:fill="FFFFFF"/>
        </w:rPr>
        <w:t>附件</w:t>
      </w:r>
      <w:r>
        <w:rPr>
          <w:rFonts w:hint="eastAsia" w:ascii="黑体" w:hAnsi="宋体" w:eastAsia="黑体" w:cs="黑体"/>
          <w:i w:val="0"/>
          <w:caps w:val="0"/>
          <w:color w:val="333333"/>
          <w:spacing w:val="0"/>
          <w:sz w:val="27"/>
          <w:szCs w:val="27"/>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屏山县农业农村局下属事业单位2020年公开考调工作人员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报名资格审查表</w:t>
      </w:r>
    </w:p>
    <w:tbl>
      <w:tblPr>
        <w:tblW w:w="990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99"/>
        <w:gridCol w:w="138"/>
        <w:gridCol w:w="584"/>
        <w:gridCol w:w="692"/>
        <w:gridCol w:w="138"/>
        <w:gridCol w:w="307"/>
        <w:gridCol w:w="707"/>
        <w:gridCol w:w="323"/>
        <w:gridCol w:w="384"/>
        <w:gridCol w:w="430"/>
        <w:gridCol w:w="384"/>
        <w:gridCol w:w="46"/>
        <w:gridCol w:w="1261"/>
        <w:gridCol w:w="384"/>
        <w:gridCol w:w="939"/>
        <w:gridCol w:w="218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11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姓 名</w:t>
            </w:r>
          </w:p>
        </w:tc>
        <w:tc>
          <w:tcPr>
            <w:tcW w:w="124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2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性 别</w:t>
            </w:r>
          </w:p>
        </w:tc>
        <w:tc>
          <w:tcPr>
            <w:tcW w:w="1485" w:type="dxa"/>
            <w:gridSpan w:val="4"/>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18"/>
              <w:jc w:val="center"/>
              <w:rPr>
                <w:color w:val="333333"/>
                <w:sz w:val="21"/>
                <w:szCs w:val="21"/>
              </w:rPr>
            </w:pPr>
          </w:p>
        </w:tc>
        <w:tc>
          <w:tcPr>
            <w:tcW w:w="118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出生年月</w:t>
            </w:r>
          </w:p>
        </w:tc>
        <w:tc>
          <w:tcPr>
            <w:tcW w:w="129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color w:val="333333"/>
                <w:sz w:val="21"/>
                <w:szCs w:val="21"/>
                <w:bdr w:val="none" w:color="auto" w:sz="0" w:space="0"/>
              </w:rPr>
              <w:t>   </w:t>
            </w:r>
          </w:p>
        </w:tc>
        <w:tc>
          <w:tcPr>
            <w:tcW w:w="1605" w:type="dxa"/>
            <w:vMerge w:val="restart"/>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pacing w:val="0"/>
                <w:sz w:val="24"/>
                <w:szCs w:val="24"/>
                <w:bdr w:val="none" w:color="auto" w:sz="0" w:space="0"/>
              </w:rPr>
              <w:t>电子版照片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11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民 族</w:t>
            </w:r>
          </w:p>
        </w:tc>
        <w:tc>
          <w:tcPr>
            <w:tcW w:w="124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2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籍 贯</w:t>
            </w:r>
          </w:p>
        </w:tc>
        <w:tc>
          <w:tcPr>
            <w:tcW w:w="1485" w:type="dxa"/>
            <w:gridSpan w:val="4"/>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18"/>
              <w:jc w:val="center"/>
              <w:rPr>
                <w:color w:val="333333"/>
                <w:sz w:val="21"/>
                <w:szCs w:val="21"/>
              </w:rPr>
            </w:pPr>
            <w:r>
              <w:rPr>
                <w:color w:val="333333"/>
                <w:sz w:val="21"/>
                <w:szCs w:val="21"/>
                <w:bdr w:val="none" w:color="auto" w:sz="0" w:space="0"/>
              </w:rPr>
              <w:t> </w:t>
            </w:r>
          </w:p>
        </w:tc>
        <w:tc>
          <w:tcPr>
            <w:tcW w:w="118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出生地</w:t>
            </w:r>
          </w:p>
        </w:tc>
        <w:tc>
          <w:tcPr>
            <w:tcW w:w="129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60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11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政 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面 貌</w:t>
            </w:r>
          </w:p>
        </w:tc>
        <w:tc>
          <w:tcPr>
            <w:tcW w:w="124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2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参加工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作时间</w:t>
            </w:r>
          </w:p>
        </w:tc>
        <w:tc>
          <w:tcPr>
            <w:tcW w:w="1485" w:type="dxa"/>
            <w:gridSpan w:val="4"/>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18"/>
              <w:jc w:val="center"/>
              <w:rPr>
                <w:color w:val="333333"/>
                <w:sz w:val="21"/>
                <w:szCs w:val="21"/>
              </w:rPr>
            </w:pPr>
          </w:p>
        </w:tc>
        <w:tc>
          <w:tcPr>
            <w:tcW w:w="118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工作年限</w:t>
            </w:r>
          </w:p>
        </w:tc>
        <w:tc>
          <w:tcPr>
            <w:tcW w:w="129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60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11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rPr>
                <w:color w:val="333333"/>
                <w:sz w:val="21"/>
                <w:szCs w:val="21"/>
              </w:rPr>
            </w:pPr>
            <w:r>
              <w:rPr>
                <w:rFonts w:hint="eastAsia" w:ascii="宋体" w:hAnsi="宋体" w:eastAsia="宋体" w:cs="宋体"/>
                <w:color w:val="333333"/>
                <w:sz w:val="24"/>
                <w:szCs w:val="24"/>
                <w:bdr w:val="none" w:color="auto" w:sz="0" w:space="0"/>
              </w:rPr>
              <w:t>学历学位</w:t>
            </w:r>
          </w:p>
        </w:tc>
        <w:tc>
          <w:tcPr>
            <w:tcW w:w="124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2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所学专业</w:t>
            </w:r>
          </w:p>
        </w:tc>
        <w:tc>
          <w:tcPr>
            <w:tcW w:w="1485" w:type="dxa"/>
            <w:gridSpan w:val="4"/>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18"/>
              <w:jc w:val="center"/>
              <w:rPr>
                <w:color w:val="333333"/>
                <w:sz w:val="21"/>
                <w:szCs w:val="21"/>
              </w:rPr>
            </w:pPr>
          </w:p>
        </w:tc>
        <w:tc>
          <w:tcPr>
            <w:tcW w:w="118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毕业院校</w:t>
            </w:r>
          </w:p>
        </w:tc>
        <w:tc>
          <w:tcPr>
            <w:tcW w:w="303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1110"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职务或职称（执业资格）</w:t>
            </w:r>
          </w:p>
        </w:tc>
        <w:tc>
          <w:tcPr>
            <w:tcW w:w="124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2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联系电话</w:t>
            </w:r>
          </w:p>
        </w:tc>
        <w:tc>
          <w:tcPr>
            <w:tcW w:w="1485" w:type="dxa"/>
            <w:gridSpan w:val="4"/>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18"/>
              <w:jc w:val="center"/>
              <w:rPr>
                <w:color w:val="333333"/>
                <w:sz w:val="21"/>
                <w:szCs w:val="21"/>
              </w:rPr>
            </w:pPr>
          </w:p>
        </w:tc>
        <w:tc>
          <w:tcPr>
            <w:tcW w:w="118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pacing w:val="0"/>
                <w:sz w:val="24"/>
                <w:szCs w:val="24"/>
                <w:bdr w:val="none" w:color="auto" w:sz="0" w:space="0"/>
              </w:rPr>
              <w:t>现工作单位</w:t>
            </w:r>
            <w:r>
              <w:rPr>
                <w:rFonts w:hint="eastAsia" w:ascii="宋体" w:hAnsi="宋体" w:eastAsia="宋体" w:cs="宋体"/>
                <w:color w:val="333333"/>
                <w:sz w:val="24"/>
                <w:szCs w:val="24"/>
                <w:bdr w:val="none" w:color="auto" w:sz="0" w:space="0"/>
              </w:rPr>
              <w:t>及职务</w:t>
            </w:r>
          </w:p>
        </w:tc>
        <w:tc>
          <w:tcPr>
            <w:tcW w:w="303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4590" w:type="dxa"/>
            <w:gridSpan w:val="10"/>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left"/>
              <w:rPr>
                <w:color w:val="333333"/>
                <w:sz w:val="21"/>
                <w:szCs w:val="21"/>
              </w:rPr>
            </w:pPr>
            <w:r>
              <w:rPr>
                <w:rFonts w:hint="eastAsia" w:ascii="宋体" w:hAnsi="宋体" w:eastAsia="宋体" w:cs="宋体"/>
                <w:color w:val="333333"/>
                <w:sz w:val="24"/>
                <w:szCs w:val="24"/>
                <w:bdr w:val="none" w:color="auto" w:sz="0" w:space="0"/>
              </w:rPr>
              <w:t>本人身份（事业单位管理人员、事业单位专业技术人员、工勤人员）</w:t>
            </w:r>
          </w:p>
        </w:tc>
        <w:tc>
          <w:tcPr>
            <w:tcW w:w="5070" w:type="dxa"/>
            <w:gridSpan w:val="6"/>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2490" w:type="dxa"/>
            <w:gridSpan w:val="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报考单位及岗位代码</w:t>
            </w:r>
          </w:p>
        </w:tc>
        <w:tc>
          <w:tcPr>
            <w:tcW w:w="7155" w:type="dxa"/>
            <w:gridSpan w:val="11"/>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历</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情况</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restart"/>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color w:val="333333"/>
                <w:sz w:val="21"/>
                <w:szCs w:val="21"/>
              </w:rPr>
            </w:pPr>
            <w:r>
              <w:rPr>
                <w:rFonts w:hint="eastAsia" w:ascii="宋体" w:hAnsi="宋体" w:eastAsia="宋体" w:cs="宋体"/>
                <w:color w:val="333333"/>
                <w:sz w:val="24"/>
                <w:szCs w:val="24"/>
                <w:bdr w:val="none" w:color="auto" w:sz="0" w:space="0"/>
              </w:rPr>
              <w:t>年度考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rPr>
                <w:color w:val="333333"/>
                <w:sz w:val="21"/>
                <w:szCs w:val="21"/>
              </w:rPr>
            </w:pPr>
            <w:r>
              <w:rPr>
                <w:rFonts w:hint="eastAsia" w:ascii="宋体" w:hAnsi="宋体" w:eastAsia="宋体" w:cs="宋体"/>
                <w:color w:val="333333"/>
                <w:sz w:val="24"/>
                <w:szCs w:val="24"/>
                <w:bdr w:val="none" w:color="auto" w:sz="0" w:space="0"/>
              </w:rPr>
              <w:t>核结果</w:t>
            </w:r>
          </w:p>
        </w:tc>
        <w:tc>
          <w:tcPr>
            <w:tcW w:w="2820" w:type="dxa"/>
            <w:gridSpan w:val="7"/>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2019年</w:t>
            </w:r>
          </w:p>
        </w:tc>
        <w:tc>
          <w:tcPr>
            <w:tcW w:w="2820" w:type="dxa"/>
            <w:gridSpan w:val="6"/>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2018年</w:t>
            </w:r>
          </w:p>
        </w:tc>
        <w:tc>
          <w:tcPr>
            <w:tcW w:w="28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2019年</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2820" w:type="dxa"/>
            <w:gridSpan w:val="7"/>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20" w:type="dxa"/>
            <w:gridSpan w:val="6"/>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restart"/>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家庭主要成员及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主要社会关系</w:t>
            </w: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称谓</w:t>
            </w: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姓名</w:t>
            </w: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出生年月日</w:t>
            </w: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面貌</w:t>
            </w: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是否有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回避关系</w:t>
            </w: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r>
              <w:rPr>
                <w:rFonts w:hint="eastAsia" w:ascii="宋体" w:hAnsi="宋体" w:eastAsia="宋体" w:cs="宋体"/>
                <w:color w:val="333333"/>
                <w:sz w:val="24"/>
                <w:szCs w:val="24"/>
                <w:bdr w:val="none" w:color="auto" w:sz="0" w:space="0"/>
              </w:rPr>
              <w:t>工作单位及职务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vMerge w:val="continue"/>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rPr>
                <w:rFonts w:hint="eastAsia" w:ascii="宋体"/>
                <w:sz w:val="24"/>
                <w:szCs w:val="24"/>
              </w:rPr>
            </w:pPr>
          </w:p>
        </w:tc>
        <w:tc>
          <w:tcPr>
            <w:tcW w:w="705" w:type="dxa"/>
            <w:gridSpan w:val="2"/>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11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380" w:type="dxa"/>
            <w:gridSpan w:val="3"/>
            <w:tcBorders>
              <w:top w:val="single" w:color="00000A" w:sz="6" w:space="0"/>
              <w:left w:val="single" w:color="00000A" w:sz="6" w:space="0"/>
              <w:bottom w:val="single" w:color="00000A" w:sz="6" w:space="0"/>
              <w:right w:val="single" w:color="00000A" w:sz="6" w:space="0"/>
            </w:tcBorders>
            <w:shd w:val="clear"/>
            <w:tcMar>
              <w:top w:w="0" w:type="dxa"/>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840"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1230"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c>
          <w:tcPr>
            <w:tcW w:w="2805" w:type="dxa"/>
            <w:gridSpan w:val="3"/>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意见</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r>
              <w:rPr>
                <w:rFonts w:hint="eastAsia" w:ascii="宋体" w:hAnsi="宋体" w:eastAsia="宋体" w:cs="宋体"/>
                <w:color w:val="333333"/>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r>
              <w:rPr>
                <w:rFonts w:hint="eastAsia" w:ascii="宋体" w:hAnsi="宋体" w:eastAsia="宋体" w:cs="宋体"/>
                <w:color w:val="333333"/>
                <w:sz w:val="24"/>
                <w:szCs w:val="24"/>
                <w:bdr w:val="none" w:color="auto" w:sz="0" w:space="0"/>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所在单位主管部门及乡镇党委意见</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r>
              <w:rPr>
                <w:rFonts w:hint="eastAsia" w:ascii="宋体" w:hAnsi="宋体" w:eastAsia="宋体" w:cs="宋体"/>
                <w:color w:val="333333"/>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r>
              <w:rPr>
                <w:rFonts w:hint="eastAsia" w:ascii="宋体" w:hAnsi="宋体" w:eastAsia="宋体" w:cs="宋体"/>
                <w:color w:val="333333"/>
                <w:sz w:val="24"/>
                <w:szCs w:val="24"/>
                <w:bdr w:val="none" w:color="auto" w:sz="0" w:space="0"/>
              </w:rPr>
              <w:t>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资格审查意见</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jc w:val="center"/>
        </w:trPr>
        <w:tc>
          <w:tcPr>
            <w:tcW w:w="975" w:type="dxa"/>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jc w:val="center"/>
              <w:rPr>
                <w:color w:val="333333"/>
                <w:sz w:val="21"/>
                <w:szCs w:val="21"/>
              </w:rPr>
            </w:pPr>
            <w:r>
              <w:rPr>
                <w:rFonts w:hint="eastAsia" w:ascii="宋体" w:hAnsi="宋体" w:eastAsia="宋体" w:cs="宋体"/>
                <w:color w:val="333333"/>
                <w:sz w:val="24"/>
                <w:szCs w:val="24"/>
                <w:bdr w:val="none" w:color="auto" w:sz="0" w:space="0"/>
              </w:rPr>
              <w:t>备注</w:t>
            </w:r>
          </w:p>
        </w:tc>
        <w:tc>
          <w:tcPr>
            <w:tcW w:w="8670" w:type="dxa"/>
            <w:gridSpan w:val="15"/>
            <w:tcBorders>
              <w:top w:val="single" w:color="00000A" w:sz="6" w:space="0"/>
              <w:left w:val="single" w:color="00000A" w:sz="6" w:space="0"/>
              <w:bottom w:val="single" w:color="00000A" w:sz="6" w:space="0"/>
              <w:right w:val="single" w:color="00000A"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490"/>
              <w:jc w:val="center"/>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375" w:lineRule="atLeast"/>
              <w:ind w:left="0" w:right="0" w:firstLine="490"/>
              <w:jc w:val="center"/>
              <w:rPr>
                <w:color w:val="333333"/>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注：</w:t>
      </w:r>
      <w:r>
        <w:rPr>
          <w:rFonts w:ascii="serif" w:hAnsi="微软雅黑" w:eastAsia="serif" w:cs="serif"/>
          <w:i w:val="0"/>
          <w:caps w:val="0"/>
          <w:color w:val="333333"/>
          <w:spacing w:val="0"/>
          <w:sz w:val="21"/>
          <w:szCs w:val="21"/>
          <w:bdr w:val="none" w:color="auto" w:sz="0" w:space="0"/>
          <w:shd w:val="clear" w:fill="FFFFFF"/>
        </w:rPr>
        <w:t>1.</w:t>
      </w:r>
      <w:r>
        <w:rPr>
          <w:rFonts w:hint="eastAsia" w:ascii="宋体" w:hAnsi="宋体" w:eastAsia="宋体" w:cs="宋体"/>
          <w:i w:val="0"/>
          <w:caps w:val="0"/>
          <w:color w:val="333333"/>
          <w:spacing w:val="0"/>
          <w:sz w:val="21"/>
          <w:szCs w:val="21"/>
          <w:bdr w:val="none" w:color="auto" w:sz="0" w:space="0"/>
          <w:shd w:val="clear" w:fill="FFFFFF"/>
        </w:rPr>
        <w:t>岗位要求的其他信息，请在备注栏说明；</w:t>
      </w:r>
      <w:r>
        <w:rPr>
          <w:rFonts w:hint="default" w:ascii="serif" w:hAnsi="微软雅黑" w:eastAsia="serif" w:cs="serif"/>
          <w:i w:val="0"/>
          <w:caps w:val="0"/>
          <w:color w:val="333333"/>
          <w:spacing w:val="0"/>
          <w:sz w:val="21"/>
          <w:szCs w:val="21"/>
          <w:bdr w:val="none" w:color="auto" w:sz="0" w:space="0"/>
          <w:shd w:val="clear" w:fill="FFFFFF"/>
        </w:rPr>
        <w:t>2.“</w:t>
      </w:r>
      <w:r>
        <w:rPr>
          <w:rFonts w:hint="eastAsia" w:ascii="宋体" w:hAnsi="宋体" w:eastAsia="宋体" w:cs="宋体"/>
          <w:i w:val="0"/>
          <w:caps w:val="0"/>
          <w:color w:val="333333"/>
          <w:spacing w:val="0"/>
          <w:sz w:val="21"/>
          <w:szCs w:val="21"/>
          <w:bdr w:val="none" w:color="auto" w:sz="0" w:space="0"/>
          <w:shd w:val="clear" w:fill="FFFFFF"/>
        </w:rPr>
        <w:t>单位及主管部门意见”栏，按干部管理权限，由所在单位及主管部门对表格内容进行审查，签署是否同意报考的意见，并加盖印章；</w:t>
      </w:r>
      <w:r>
        <w:rPr>
          <w:rFonts w:hint="default" w:ascii="serif" w:hAnsi="微软雅黑" w:eastAsia="serif" w:cs="serif"/>
          <w:i w:val="0"/>
          <w:caps w:val="0"/>
          <w:color w:val="333333"/>
          <w:spacing w:val="0"/>
          <w:sz w:val="21"/>
          <w:szCs w:val="21"/>
          <w:bdr w:val="none" w:color="auto" w:sz="0" w:space="0"/>
          <w:shd w:val="clear" w:fill="FFFFFF"/>
        </w:rPr>
        <w:t>3.</w:t>
      </w:r>
      <w:r>
        <w:rPr>
          <w:rFonts w:hint="eastAsia" w:ascii="宋体" w:hAnsi="宋体" w:eastAsia="宋体" w:cs="宋体"/>
          <w:i w:val="0"/>
          <w:caps w:val="0"/>
          <w:color w:val="333333"/>
          <w:spacing w:val="0"/>
          <w:sz w:val="21"/>
          <w:szCs w:val="21"/>
          <w:bdr w:val="none" w:color="auto" w:sz="0" w:space="0"/>
          <w:shd w:val="clear" w:fill="FFFFFF"/>
        </w:rPr>
        <w:t>此表需双面打印。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7" w:lineRule="atLeast"/>
        <w:ind w:left="0" w:right="0" w:firstLine="0"/>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27"/>
          <w:szCs w:val="27"/>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微软雅黑" w:hAnsi="微软雅黑" w:eastAsia="微软雅黑" w:cs="微软雅黑"/>
          <w:i w:val="0"/>
          <w:caps w:val="0"/>
          <w:color w:val="333333"/>
          <w:spacing w:val="0"/>
          <w:sz w:val="21"/>
          <w:szCs w:val="21"/>
        </w:rPr>
      </w:pPr>
      <w:r>
        <w:rPr>
          <w:rStyle w:val="5"/>
          <w:rFonts w:hint="default" w:ascii="方正小标宋简体" w:hAnsi="方正小标宋简体" w:eastAsia="方正小标宋简体" w:cs="方正小标宋简体"/>
          <w:i w:val="0"/>
          <w:caps w:val="0"/>
          <w:color w:val="333333"/>
          <w:spacing w:val="0"/>
          <w:sz w:val="48"/>
          <w:szCs w:val="48"/>
          <w:bdr w:val="none" w:color="auto" w:sz="0" w:space="0"/>
          <w:shd w:val="clear" w:fill="FFFFFF"/>
        </w:rPr>
        <w:t>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75" w:lineRule="atLeast"/>
        <w:ind w:left="0" w:right="0" w:firstLine="0"/>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27"/>
          <w:szCs w:val="27"/>
          <w:bdr w:val="none" w:color="auto" w:sz="0" w:space="0"/>
          <w:shd w:val="clear" w:fill="FFFFFF"/>
        </w:rPr>
        <w:t>屏山县农业农村局：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75" w:lineRule="atLeast"/>
        <w:ind w:left="0" w:right="0" w:firstLine="645"/>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27"/>
          <w:szCs w:val="27"/>
          <w:bdr w:val="none" w:color="auto" w:sz="0" w:space="0"/>
          <w:shd w:val="clear" w:fill="FFFFFF"/>
        </w:rPr>
        <w:t>因考调部门所属事业单位可能出现人员岗位与现有职称不能对应的情况，若本人考调进入贵单位后，服从单位岗位调整安排，并自愿承担工资待遇可能调整降低的后果。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75"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75"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27"/>
          <w:szCs w:val="27"/>
          <w:bdr w:val="none" w:color="auto" w:sz="0" w:space="0"/>
          <w:shd w:val="clear" w:fill="FFFFFF"/>
        </w:rPr>
        <w:t>                       承 诺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75"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27"/>
          <w:szCs w:val="27"/>
          <w:bdr w:val="none" w:color="auto" w:sz="0" w:space="0"/>
          <w:shd w:val="clear" w:fill="FFFFFF"/>
        </w:rPr>
        <w:t>                                        承诺时间：     年   月   日</w:t>
      </w:r>
    </w:p>
    <w:p>
      <w:bookmarkStart w:id="1" w:name="_GoBack"/>
      <w:bookmarkEnd w:id="1"/>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1629E"/>
    <w:rsid w:val="3901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2020-11-03T06:24:00Z</dcterms:created>
  <dc:creator>那时花开咖啡馆。</dc:creator>
  <cp:lastModifiedBy>那时花开咖啡馆。</cp:lastModifiedBy>
  <dcterms:modified xsi:type="dcterms:W3CDTF">2020-11-03T08:43:22Z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