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eastAsia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</w:rPr>
        <w:t>附件一：</w:t>
      </w:r>
    </w:p>
    <w:p>
      <w:pPr>
        <w:spacing w:line="480" w:lineRule="exact"/>
        <w:jc w:val="center"/>
        <w:rPr>
          <w:rFonts w:eastAsia="方正小标宋简体"/>
          <w:bCs/>
          <w:kern w:val="36"/>
          <w:sz w:val="32"/>
          <w:szCs w:val="32"/>
        </w:rPr>
      </w:pPr>
      <w:r>
        <w:rPr>
          <w:rFonts w:eastAsia="方正小标宋简体"/>
          <w:sz w:val="32"/>
          <w:szCs w:val="32"/>
        </w:rPr>
        <w:t>20</w:t>
      </w:r>
      <w:r>
        <w:rPr>
          <w:rFonts w:hint="eastAsia" w:eastAsia="方正小标宋简体"/>
          <w:sz w:val="32"/>
          <w:szCs w:val="32"/>
          <w:lang w:val="en-US" w:eastAsia="zh-CN"/>
        </w:rPr>
        <w:t>20</w:t>
      </w:r>
      <w:r>
        <w:rPr>
          <w:rFonts w:hint="eastAsia" w:eastAsia="方正小标宋简体"/>
          <w:sz w:val="32"/>
          <w:szCs w:val="32"/>
        </w:rPr>
        <w:t>年南通高新区总公司及子公司</w:t>
      </w:r>
      <w:r>
        <w:rPr>
          <w:rFonts w:hint="eastAsia" w:eastAsia="方正小标宋简体"/>
          <w:bCs/>
          <w:kern w:val="36"/>
          <w:sz w:val="32"/>
          <w:szCs w:val="32"/>
        </w:rPr>
        <w:t>公开招聘工作人员岗位简介表</w:t>
      </w:r>
    </w:p>
    <w:tbl>
      <w:tblPr>
        <w:tblStyle w:val="4"/>
        <w:tblpPr w:leftFromText="180" w:rightFromText="180" w:vertAnchor="text" w:horzAnchor="page" w:tblpX="1363" w:tblpY="508"/>
        <w:tblOverlap w:val="never"/>
        <w:tblW w:w="14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780"/>
        <w:gridCol w:w="750"/>
        <w:gridCol w:w="765"/>
        <w:gridCol w:w="2070"/>
        <w:gridCol w:w="1320"/>
        <w:gridCol w:w="1485"/>
        <w:gridCol w:w="6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3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 w:hAnsi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 w:hAnsi="宋体"/>
                <w:b/>
                <w:kern w:val="0"/>
                <w:sz w:val="18"/>
                <w:szCs w:val="18"/>
              </w:rPr>
              <w:t>单位及部门</w:t>
            </w:r>
          </w:p>
        </w:tc>
        <w:tc>
          <w:tcPr>
            <w:tcW w:w="3585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 w:hAnsi="宋体"/>
                <w:b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9210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 w:hAnsi="宋体"/>
                <w:b/>
                <w:kern w:val="0"/>
                <w:sz w:val="18"/>
                <w:szCs w:val="18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33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 w:hAnsi="宋体"/>
                <w:b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 w:hAnsi="宋体"/>
                <w:b/>
                <w:kern w:val="0"/>
                <w:sz w:val="18"/>
                <w:szCs w:val="18"/>
              </w:rPr>
              <w:t>人数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 w:hAnsi="宋体"/>
                <w:b/>
                <w:kern w:val="0"/>
                <w:sz w:val="18"/>
                <w:szCs w:val="18"/>
              </w:rPr>
              <w:t>职位说明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 w:hAnsi="宋体"/>
                <w:b/>
                <w:kern w:val="0"/>
                <w:sz w:val="18"/>
                <w:szCs w:val="18"/>
              </w:rPr>
              <w:t>学历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/>
                <w:b/>
                <w:kern w:val="0"/>
                <w:sz w:val="18"/>
                <w:szCs w:val="18"/>
              </w:rPr>
              <w:t>专业</w:t>
            </w:r>
          </w:p>
        </w:tc>
        <w:tc>
          <w:tcPr>
            <w:tcW w:w="64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宋体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b/>
                <w:kern w:val="0"/>
                <w:sz w:val="18"/>
                <w:szCs w:val="18"/>
              </w:rPr>
              <w:t>其他</w:t>
            </w:r>
            <w:r>
              <w:rPr>
                <w:rFonts w:hint="eastAsia" w:hAnsi="宋体"/>
                <w:b/>
                <w:kern w:val="0"/>
                <w:sz w:val="18"/>
                <w:szCs w:val="18"/>
                <w:lang w:eastAsia="zh-CN"/>
              </w:rPr>
              <w:t>条件和说明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</w:trPr>
        <w:tc>
          <w:tcPr>
            <w:tcW w:w="63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01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总公司</w:t>
            </w:r>
            <w:r>
              <w:rPr>
                <w:rFonts w:hint="eastAsia" w:hAnsi="宋体"/>
                <w:kern w:val="0"/>
                <w:sz w:val="18"/>
                <w:szCs w:val="18"/>
                <w:lang w:eastAsia="zh-CN"/>
              </w:rPr>
              <w:t>财务管理部</w:t>
            </w:r>
          </w:p>
        </w:tc>
        <w:tc>
          <w:tcPr>
            <w:tcW w:w="750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总账会计</w:t>
            </w: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70" w:type="dxa"/>
            <w:vAlign w:val="center"/>
          </w:tcPr>
          <w:p>
            <w:pPr>
              <w:spacing w:line="280" w:lineRule="exact"/>
              <w:rPr>
                <w:rFonts w:hint="eastAsia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负责</w:t>
            </w:r>
            <w:r>
              <w:rPr>
                <w:rFonts w:hint="eastAsia" w:hAnsi="宋体"/>
                <w:kern w:val="0"/>
                <w:sz w:val="18"/>
                <w:szCs w:val="18"/>
                <w:lang w:eastAsia="zh-CN"/>
              </w:rPr>
              <w:t>总</w:t>
            </w:r>
            <w:r>
              <w:rPr>
                <w:rFonts w:hint="eastAsia" w:hAnsi="宋体"/>
                <w:kern w:val="0"/>
                <w:sz w:val="18"/>
                <w:szCs w:val="18"/>
              </w:rPr>
              <w:t>公司</w:t>
            </w:r>
            <w:r>
              <w:rPr>
                <w:rFonts w:hint="eastAsia" w:hAnsi="宋体"/>
                <w:kern w:val="0"/>
                <w:sz w:val="18"/>
                <w:szCs w:val="18"/>
                <w:lang w:eastAsia="zh-CN"/>
              </w:rPr>
              <w:t>（集团）内部账目处理</w:t>
            </w:r>
          </w:p>
        </w:tc>
        <w:tc>
          <w:tcPr>
            <w:tcW w:w="1320" w:type="dxa"/>
            <w:vAlign w:val="center"/>
          </w:tcPr>
          <w:p>
            <w:pPr>
              <w:spacing w:line="280" w:lineRule="exac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全日制本科及以上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经济类</w:t>
            </w:r>
          </w:p>
          <w:p>
            <w:pPr>
              <w:widowControl/>
              <w:spacing w:line="280" w:lineRule="exact"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财务财会类</w:t>
            </w:r>
          </w:p>
          <w:p>
            <w:pPr>
              <w:widowControl/>
              <w:spacing w:line="280" w:lineRule="exact"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税务税收类</w:t>
            </w:r>
          </w:p>
          <w:p>
            <w:pPr>
              <w:widowControl/>
              <w:spacing w:line="280" w:lineRule="exact"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审计类</w:t>
            </w:r>
          </w:p>
        </w:tc>
        <w:tc>
          <w:tcPr>
            <w:tcW w:w="6405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 w:hAnsi="宋体"/>
                <w:sz w:val="18"/>
                <w:szCs w:val="18"/>
              </w:rPr>
              <w:t>具</w:t>
            </w:r>
            <w:r>
              <w:rPr>
                <w:rFonts w:hint="eastAsia"/>
                <w:sz w:val="18"/>
                <w:szCs w:val="18"/>
              </w:rPr>
              <w:t>有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年以上</w:t>
            </w:r>
            <w:r>
              <w:rPr>
                <w:rFonts w:hint="eastAsia"/>
                <w:sz w:val="18"/>
                <w:szCs w:val="18"/>
                <w:lang w:eastAsia="zh-CN"/>
              </w:rPr>
              <w:t>的财务工作经历</w:t>
            </w:r>
            <w:r>
              <w:rPr>
                <w:rFonts w:hint="eastAsia"/>
                <w:sz w:val="18"/>
                <w:szCs w:val="18"/>
              </w:rPr>
              <w:t>。</w:t>
            </w:r>
            <w:r>
              <w:rPr>
                <w:rFonts w:hint="eastAsia" w:hAnsi="宋体"/>
                <w:b/>
                <w:bCs/>
                <w:kern w:val="0"/>
                <w:sz w:val="18"/>
                <w:szCs w:val="18"/>
              </w:rPr>
              <w:t>（</w:t>
            </w:r>
            <w:r>
              <w:rPr>
                <w:rFonts w:hint="eastAsia" w:hAnsi="宋体"/>
                <w:b/>
                <w:bCs/>
                <w:kern w:val="0"/>
                <w:sz w:val="18"/>
                <w:szCs w:val="18"/>
                <w:lang w:eastAsia="zh-CN"/>
              </w:rPr>
              <w:t>参照时间为</w:t>
            </w:r>
            <w:r>
              <w:rPr>
                <w:rFonts w:hint="eastAsia" w:hAnsi="宋体"/>
                <w:b/>
                <w:bCs/>
                <w:kern w:val="0"/>
                <w:sz w:val="18"/>
                <w:szCs w:val="18"/>
              </w:rPr>
              <w:t>201</w:t>
            </w:r>
            <w:r>
              <w:rPr>
                <w:rFonts w:hint="eastAsia" w:hAnsi="宋体"/>
                <w:b/>
                <w:bCs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hAnsi="宋体"/>
                <w:b/>
                <w:bCs/>
                <w:kern w:val="0"/>
                <w:sz w:val="18"/>
                <w:szCs w:val="18"/>
              </w:rPr>
              <w:t>年</w:t>
            </w:r>
            <w:r>
              <w:rPr>
                <w:rFonts w:hint="eastAsia" w:hAnsi="宋体"/>
                <w:b/>
                <w:bCs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hAnsi="宋体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hint="eastAsia" w:hAnsi="宋体"/>
                <w:b/>
                <w:bCs/>
                <w:kern w:val="0"/>
                <w:sz w:val="18"/>
                <w:szCs w:val="18"/>
                <w:lang w:eastAsia="zh-CN"/>
              </w:rPr>
              <w:t>以前，下同</w:t>
            </w:r>
            <w:r>
              <w:rPr>
                <w:rFonts w:hint="eastAsia" w:hAnsi="宋体"/>
                <w:b/>
                <w:bCs/>
                <w:kern w:val="0"/>
                <w:sz w:val="18"/>
                <w:szCs w:val="18"/>
              </w:rPr>
              <w:t>）</w:t>
            </w:r>
          </w:p>
          <w:p>
            <w:pPr>
              <w:widowControl/>
              <w:spacing w:line="280" w:lineRule="exact"/>
              <w:rPr>
                <w:rFonts w:hint="eastAsia" w:hAnsi="宋体"/>
                <w:sz w:val="18"/>
                <w:szCs w:val="18"/>
                <w:lang w:eastAsia="zh-CN"/>
              </w:rPr>
            </w:pPr>
            <w:r>
              <w:rPr>
                <w:rFonts w:hAnsi="宋体"/>
                <w:sz w:val="18"/>
                <w:szCs w:val="18"/>
              </w:rPr>
              <w:t>2</w:t>
            </w:r>
            <w:r>
              <w:rPr>
                <w:rFonts w:hint="eastAsia" w:hAnsi="宋体"/>
                <w:sz w:val="18"/>
                <w:szCs w:val="18"/>
              </w:rPr>
              <w:t>、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熟悉用友、浪潮、金蝶或其他主流财务软件的操作和使用，具备较强学习能力，能快速适应新的财务软件。</w:t>
            </w:r>
          </w:p>
          <w:p>
            <w:pPr>
              <w:widowControl/>
              <w:spacing w:line="280" w:lineRule="exact"/>
              <w:rPr>
                <w:rFonts w:hint="eastAsia" w:hAnsi="宋体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3、熟悉Excel操作，</w:t>
            </w:r>
            <w:r>
              <w:rPr>
                <w:rFonts w:hint="eastAsia" w:hAnsi="宋体"/>
                <w:sz w:val="18"/>
                <w:szCs w:val="18"/>
              </w:rPr>
              <w:t>有较强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的数据汇总、统计和分析能力。</w:t>
            </w:r>
          </w:p>
          <w:p>
            <w:pPr>
              <w:spacing w:line="280" w:lineRule="exact"/>
              <w:jc w:val="both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4、熟悉各类税费申报和年度所得税汇算清缴工作。</w:t>
            </w:r>
          </w:p>
          <w:p>
            <w:pPr>
              <w:spacing w:line="280" w:lineRule="exact"/>
              <w:jc w:val="both"/>
              <w:rPr>
                <w:rFonts w:hint="eastAsia" w:hAnsi="宋体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5、</w:t>
            </w:r>
            <w:r>
              <w:rPr>
                <w:rFonts w:hint="eastAsia" w:hAnsi="宋体"/>
                <w:sz w:val="18"/>
                <w:szCs w:val="18"/>
              </w:rPr>
              <w:t>具有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会计</w:t>
            </w:r>
            <w:r>
              <w:rPr>
                <w:rFonts w:hint="eastAsia" w:hAnsi="宋体"/>
                <w:sz w:val="18"/>
                <w:szCs w:val="18"/>
              </w:rPr>
              <w:t>中级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及</w:t>
            </w:r>
            <w:r>
              <w:rPr>
                <w:rFonts w:hint="eastAsia" w:hAnsi="宋体"/>
                <w:sz w:val="18"/>
                <w:szCs w:val="18"/>
              </w:rPr>
              <w:t>以上职称，学历要求可放宽至大专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。</w:t>
            </w:r>
          </w:p>
          <w:p>
            <w:pPr>
              <w:spacing w:line="280" w:lineRule="exact"/>
              <w:jc w:val="both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hAnsi="宋体"/>
                <w:sz w:val="18"/>
                <w:szCs w:val="18"/>
              </w:rPr>
              <w:t>具有全日制研究生学历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的</w:t>
            </w:r>
            <w:r>
              <w:rPr>
                <w:rFonts w:hint="eastAsia" w:hAnsi="宋体"/>
                <w:sz w:val="18"/>
                <w:szCs w:val="18"/>
              </w:rPr>
              <w:t>，不作工作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年限</w:t>
            </w:r>
            <w:r>
              <w:rPr>
                <w:rFonts w:hint="eastAsia" w:hAnsi="宋体"/>
                <w:sz w:val="18"/>
                <w:szCs w:val="18"/>
              </w:rPr>
              <w:t>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</w:trPr>
        <w:tc>
          <w:tcPr>
            <w:tcW w:w="63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01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总公司</w:t>
            </w:r>
            <w:r>
              <w:rPr>
                <w:rFonts w:hint="eastAsia" w:hAnsi="宋体"/>
                <w:kern w:val="0"/>
                <w:sz w:val="18"/>
                <w:szCs w:val="18"/>
                <w:lang w:eastAsia="zh-CN"/>
              </w:rPr>
              <w:t>监察审计部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造价专员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80" w:lineRule="exact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负责</w:t>
            </w:r>
            <w:r>
              <w:rPr>
                <w:rFonts w:hint="eastAsia" w:hAnsi="宋体"/>
                <w:kern w:val="0"/>
                <w:sz w:val="18"/>
                <w:szCs w:val="18"/>
                <w:lang w:eastAsia="zh-CN"/>
              </w:rPr>
              <w:t>总</w:t>
            </w:r>
            <w:r>
              <w:rPr>
                <w:rFonts w:hint="eastAsia" w:hAnsi="宋体"/>
                <w:kern w:val="0"/>
                <w:sz w:val="18"/>
                <w:szCs w:val="18"/>
              </w:rPr>
              <w:t>公司</w:t>
            </w:r>
            <w:r>
              <w:rPr>
                <w:rFonts w:hint="eastAsia" w:hAnsi="宋体"/>
                <w:kern w:val="0"/>
                <w:sz w:val="18"/>
                <w:szCs w:val="18"/>
                <w:lang w:eastAsia="zh-CN"/>
              </w:rPr>
              <w:t>（集团）内部审计等事项</w:t>
            </w:r>
          </w:p>
        </w:tc>
        <w:tc>
          <w:tcPr>
            <w:tcW w:w="1320" w:type="dxa"/>
            <w:vAlign w:val="center"/>
          </w:tcPr>
          <w:p>
            <w:pPr>
              <w:spacing w:line="280" w:lineRule="exac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全日制本科及以上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宋体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sz w:val="18"/>
                <w:szCs w:val="18"/>
                <w:lang w:eastAsia="zh-CN"/>
              </w:rPr>
              <w:t>审计类</w:t>
            </w:r>
          </w:p>
          <w:p>
            <w:pPr>
              <w:widowControl/>
              <w:spacing w:line="280" w:lineRule="exact"/>
              <w:jc w:val="center"/>
              <w:rPr>
                <w:rFonts w:hint="eastAsia" w:hAnsi="宋体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sz w:val="18"/>
                <w:szCs w:val="18"/>
                <w:lang w:eastAsia="zh-CN"/>
              </w:rPr>
              <w:t>建筑工程类</w:t>
            </w:r>
          </w:p>
          <w:p>
            <w:pPr>
              <w:widowControl/>
              <w:spacing w:line="280" w:lineRule="exact"/>
              <w:jc w:val="center"/>
              <w:rPr>
                <w:rFonts w:hint="eastAsia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sz w:val="18"/>
                <w:szCs w:val="18"/>
                <w:lang w:eastAsia="zh-CN"/>
              </w:rPr>
              <w:t>交通工程类</w:t>
            </w:r>
          </w:p>
        </w:tc>
        <w:tc>
          <w:tcPr>
            <w:tcW w:w="6405" w:type="dxa"/>
            <w:vAlign w:val="center"/>
          </w:tcPr>
          <w:p>
            <w:pPr>
              <w:spacing w:line="280" w:lineRule="exact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1</w:t>
            </w:r>
            <w:r>
              <w:rPr>
                <w:rFonts w:hint="eastAsia" w:hAnsi="宋体"/>
                <w:sz w:val="18"/>
                <w:szCs w:val="18"/>
              </w:rPr>
              <w:t>、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具</w:t>
            </w:r>
            <w:r>
              <w:rPr>
                <w:rFonts w:hint="eastAsia" w:hAnsi="宋体"/>
                <w:sz w:val="18"/>
                <w:szCs w:val="18"/>
              </w:rPr>
              <w:t>有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>3年以上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从事工程审计、工程管理、造价咨询、评估等相关工作经历</w:t>
            </w:r>
            <w:r>
              <w:rPr>
                <w:rFonts w:hint="eastAsia" w:hAnsi="宋体"/>
                <w:sz w:val="18"/>
                <w:szCs w:val="18"/>
              </w:rPr>
              <w:t>。</w:t>
            </w:r>
          </w:p>
          <w:p>
            <w:pPr>
              <w:spacing w:line="280" w:lineRule="exact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2</w:t>
            </w:r>
            <w:r>
              <w:rPr>
                <w:rFonts w:hint="eastAsia" w:hAnsi="宋体"/>
                <w:sz w:val="18"/>
                <w:szCs w:val="18"/>
              </w:rPr>
              <w:t>、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熟悉招标法、采购法等相关政策法规；熟悉南通、通州本地行政主管部门发布的最新政策规定</w:t>
            </w:r>
            <w:r>
              <w:rPr>
                <w:rFonts w:hint="eastAsia" w:hAnsi="宋体"/>
                <w:sz w:val="18"/>
                <w:szCs w:val="18"/>
              </w:rPr>
              <w:t>。</w:t>
            </w:r>
          </w:p>
          <w:p>
            <w:pPr>
              <w:spacing w:line="280" w:lineRule="exact"/>
              <w:rPr>
                <w:rFonts w:hint="eastAsia"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3</w:t>
            </w:r>
            <w:r>
              <w:rPr>
                <w:rFonts w:hint="eastAsia" w:hAnsi="宋体"/>
                <w:sz w:val="18"/>
                <w:szCs w:val="18"/>
              </w:rPr>
              <w:t>、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具有造价工程师或一级注册造价师、一级注册建造师资格的，学历要求可放宽至大专</w:t>
            </w:r>
            <w:r>
              <w:rPr>
                <w:rFonts w:hint="eastAsia" w:hAnsi="宋体"/>
                <w:sz w:val="18"/>
                <w:szCs w:val="18"/>
              </w:rPr>
              <w:t>。</w:t>
            </w:r>
          </w:p>
          <w:p>
            <w:pPr>
              <w:spacing w:line="280" w:lineRule="exact"/>
              <w:rPr>
                <w:rFonts w:hint="eastAsia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4、</w:t>
            </w:r>
            <w:r>
              <w:rPr>
                <w:rFonts w:hint="eastAsia" w:hAnsi="宋体"/>
                <w:sz w:val="18"/>
                <w:szCs w:val="18"/>
              </w:rPr>
              <w:t>具有全日制研究生学历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的</w:t>
            </w:r>
            <w:r>
              <w:rPr>
                <w:rFonts w:hint="eastAsia" w:hAnsi="宋体"/>
                <w:sz w:val="18"/>
                <w:szCs w:val="18"/>
              </w:rPr>
              <w:t>，不作工作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年限</w:t>
            </w:r>
            <w:r>
              <w:rPr>
                <w:rFonts w:hint="eastAsia" w:hAnsi="宋体"/>
                <w:sz w:val="18"/>
                <w:szCs w:val="18"/>
              </w:rPr>
              <w:t>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63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t>0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1C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kern w:val="0"/>
                <w:sz w:val="18"/>
                <w:szCs w:val="18"/>
                <w:lang w:eastAsia="zh-CN"/>
              </w:rPr>
              <w:t>总公司工程管理部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kern w:val="0"/>
                <w:sz w:val="18"/>
                <w:szCs w:val="18"/>
                <w:lang w:eastAsia="zh-CN"/>
              </w:rPr>
              <w:t>工程管理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负责</w:t>
            </w:r>
            <w:r>
              <w:rPr>
                <w:rFonts w:hint="eastAsia" w:hAnsi="宋体"/>
                <w:kern w:val="0"/>
                <w:sz w:val="18"/>
                <w:szCs w:val="18"/>
                <w:lang w:eastAsia="zh-CN"/>
              </w:rPr>
              <w:t>总公司（集团）工程项目监管</w:t>
            </w:r>
          </w:p>
        </w:tc>
        <w:tc>
          <w:tcPr>
            <w:tcW w:w="1320" w:type="dxa"/>
            <w:vAlign w:val="center"/>
          </w:tcPr>
          <w:p>
            <w:pPr>
              <w:spacing w:line="280" w:lineRule="exac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全日制本科及以上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kern w:val="0"/>
                <w:sz w:val="18"/>
                <w:szCs w:val="18"/>
                <w:lang w:eastAsia="zh-CN"/>
              </w:rPr>
              <w:t>建筑工程类</w:t>
            </w:r>
          </w:p>
        </w:tc>
        <w:tc>
          <w:tcPr>
            <w:tcW w:w="6405" w:type="dxa"/>
            <w:vAlign w:val="center"/>
          </w:tcPr>
          <w:p>
            <w:pPr>
              <w:widowControl/>
              <w:spacing w:line="280" w:lineRule="exact"/>
              <w:rPr>
                <w:rFonts w:hAnsi="宋体"/>
                <w:bCs/>
                <w:kern w:val="0"/>
                <w:sz w:val="18"/>
                <w:szCs w:val="18"/>
              </w:rPr>
            </w:pPr>
            <w:r>
              <w:rPr>
                <w:rFonts w:hAnsi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hAnsi="宋体"/>
                <w:bCs/>
                <w:kern w:val="0"/>
                <w:sz w:val="18"/>
                <w:szCs w:val="18"/>
              </w:rPr>
              <w:t>、具有</w:t>
            </w:r>
            <w:r>
              <w:rPr>
                <w:rFonts w:hAnsi="宋体"/>
                <w:bCs/>
                <w:kern w:val="0"/>
                <w:sz w:val="18"/>
                <w:szCs w:val="18"/>
              </w:rPr>
              <w:t>3</w:t>
            </w:r>
            <w:r>
              <w:rPr>
                <w:rFonts w:hint="eastAsia" w:hAnsi="宋体"/>
                <w:bCs/>
                <w:kern w:val="0"/>
                <w:sz w:val="18"/>
                <w:szCs w:val="18"/>
              </w:rPr>
              <w:t>年以上</w:t>
            </w:r>
            <w:r>
              <w:rPr>
                <w:rFonts w:hint="eastAsia" w:hAnsi="宋体"/>
                <w:bCs/>
                <w:kern w:val="0"/>
                <w:sz w:val="18"/>
                <w:szCs w:val="18"/>
                <w:lang w:eastAsia="zh-CN"/>
              </w:rPr>
              <w:t>从事房屋建设或者市政工程施工、管理的工作经历</w:t>
            </w:r>
            <w:r>
              <w:rPr>
                <w:rFonts w:hint="eastAsia" w:hAnsi="宋体"/>
                <w:bCs/>
                <w:kern w:val="0"/>
                <w:sz w:val="18"/>
                <w:szCs w:val="18"/>
              </w:rPr>
              <w:t>。</w:t>
            </w:r>
          </w:p>
          <w:p>
            <w:pPr>
              <w:widowControl/>
              <w:spacing w:line="280" w:lineRule="exact"/>
              <w:rPr>
                <w:rFonts w:hAnsi="宋体"/>
                <w:bCs/>
                <w:kern w:val="0"/>
                <w:sz w:val="18"/>
                <w:szCs w:val="18"/>
              </w:rPr>
            </w:pPr>
            <w:r>
              <w:rPr>
                <w:rFonts w:hAnsi="宋体"/>
                <w:bCs/>
                <w:kern w:val="0"/>
                <w:sz w:val="18"/>
                <w:szCs w:val="18"/>
              </w:rPr>
              <w:t>2</w:t>
            </w:r>
            <w:r>
              <w:rPr>
                <w:rFonts w:hint="eastAsia" w:hAnsi="宋体"/>
                <w:bCs/>
                <w:kern w:val="0"/>
                <w:sz w:val="18"/>
                <w:szCs w:val="18"/>
              </w:rPr>
              <w:t>、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熟悉招标法、采购法等相关政策法规</w:t>
            </w:r>
            <w:r>
              <w:rPr>
                <w:rFonts w:hint="eastAsia" w:hAnsi="宋体"/>
                <w:bCs/>
                <w:kern w:val="0"/>
                <w:sz w:val="18"/>
                <w:szCs w:val="18"/>
              </w:rPr>
              <w:t>。</w:t>
            </w:r>
          </w:p>
          <w:p>
            <w:pPr>
              <w:widowControl/>
              <w:spacing w:line="280" w:lineRule="exact"/>
              <w:jc w:val="left"/>
              <w:rPr>
                <w:rFonts w:hint="default" w:hAnsi="宋体" w:eastAsia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Ansi="宋体"/>
                <w:bCs/>
                <w:kern w:val="0"/>
                <w:sz w:val="18"/>
                <w:szCs w:val="18"/>
              </w:rPr>
              <w:t>3</w:t>
            </w:r>
            <w:r>
              <w:rPr>
                <w:rFonts w:hint="eastAsia" w:hAnsi="宋体"/>
                <w:bCs/>
                <w:kern w:val="0"/>
                <w:sz w:val="18"/>
                <w:szCs w:val="18"/>
              </w:rPr>
              <w:t>、</w:t>
            </w:r>
            <w:r>
              <w:rPr>
                <w:rFonts w:hint="eastAsia" w:hAnsi="宋体"/>
                <w:bCs/>
                <w:kern w:val="0"/>
                <w:sz w:val="18"/>
                <w:szCs w:val="18"/>
                <w:lang w:eastAsia="zh-CN"/>
              </w:rPr>
              <w:t>熟悉</w:t>
            </w:r>
            <w:r>
              <w:rPr>
                <w:rFonts w:hint="eastAsia" w:hAnsi="宋体"/>
                <w:bCs/>
                <w:kern w:val="0"/>
                <w:sz w:val="18"/>
                <w:szCs w:val="18"/>
                <w:lang w:val="en-US" w:eastAsia="zh-CN"/>
              </w:rPr>
              <w:t>CAD、清单大师等工程领域主流软件。</w:t>
            </w:r>
          </w:p>
          <w:p>
            <w:pPr>
              <w:widowControl/>
              <w:spacing w:line="280" w:lineRule="exact"/>
              <w:jc w:val="left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4、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具有工程师中级及以上职称，或一级注册建造师资格的，学历要求可放宽至大专</w:t>
            </w:r>
            <w:r>
              <w:rPr>
                <w:rFonts w:hint="eastAsia" w:hAnsi="宋体"/>
                <w:sz w:val="18"/>
                <w:szCs w:val="18"/>
              </w:rPr>
              <w:t>。</w:t>
            </w:r>
          </w:p>
          <w:p>
            <w:pPr>
              <w:widowControl/>
              <w:spacing w:line="280" w:lineRule="exact"/>
              <w:jc w:val="left"/>
              <w:rPr>
                <w:rFonts w:hint="eastAsia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5、</w:t>
            </w:r>
            <w:r>
              <w:rPr>
                <w:rFonts w:hint="eastAsia" w:hAnsi="宋体"/>
                <w:sz w:val="18"/>
                <w:szCs w:val="18"/>
              </w:rPr>
              <w:t>具有全日制研究生学历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的</w:t>
            </w:r>
            <w:r>
              <w:rPr>
                <w:rFonts w:hint="eastAsia" w:hAnsi="宋体"/>
                <w:sz w:val="18"/>
                <w:szCs w:val="18"/>
              </w:rPr>
              <w:t>，不作工作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年限</w:t>
            </w:r>
            <w:r>
              <w:rPr>
                <w:rFonts w:hint="eastAsia" w:hAnsi="宋体"/>
                <w:sz w:val="18"/>
                <w:szCs w:val="18"/>
              </w:rPr>
              <w:t>要求。</w:t>
            </w:r>
          </w:p>
          <w:p>
            <w:pPr>
              <w:widowControl/>
              <w:spacing w:line="280" w:lineRule="exact"/>
              <w:jc w:val="left"/>
              <w:rPr>
                <w:rFonts w:hint="eastAsia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6、本岗位适合男性。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63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t>02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华山实业</w:t>
            </w:r>
            <w:r>
              <w:rPr>
                <w:rFonts w:hint="eastAsia" w:hAnsi="宋体"/>
                <w:kern w:val="0"/>
                <w:sz w:val="18"/>
                <w:szCs w:val="18"/>
                <w:lang w:eastAsia="zh-CN"/>
              </w:rPr>
              <w:t>工程部</w:t>
            </w:r>
          </w:p>
        </w:tc>
        <w:tc>
          <w:tcPr>
            <w:tcW w:w="750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土建工程师</w:t>
            </w: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70" w:type="dxa"/>
            <w:vAlign w:val="center"/>
          </w:tcPr>
          <w:p>
            <w:pPr>
              <w:spacing w:line="280" w:lineRule="exact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负责</w:t>
            </w:r>
            <w:r>
              <w:rPr>
                <w:rFonts w:hint="eastAsia" w:hAnsi="宋体"/>
                <w:kern w:val="0"/>
                <w:sz w:val="18"/>
                <w:szCs w:val="18"/>
                <w:lang w:eastAsia="zh-CN"/>
              </w:rPr>
              <w:t>华山公司承建</w:t>
            </w:r>
            <w:r>
              <w:rPr>
                <w:rFonts w:hint="eastAsia" w:hAnsi="宋体"/>
                <w:kern w:val="0"/>
                <w:sz w:val="18"/>
                <w:szCs w:val="18"/>
              </w:rPr>
              <w:t>项目的施工管理</w:t>
            </w:r>
          </w:p>
        </w:tc>
        <w:tc>
          <w:tcPr>
            <w:tcW w:w="1320" w:type="dxa"/>
            <w:vAlign w:val="center"/>
          </w:tcPr>
          <w:p>
            <w:pPr>
              <w:spacing w:line="280" w:lineRule="exac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全日制本科及以上</w:t>
            </w:r>
          </w:p>
        </w:tc>
        <w:tc>
          <w:tcPr>
            <w:tcW w:w="1485" w:type="dxa"/>
            <w:vAlign w:val="center"/>
          </w:tcPr>
          <w:p>
            <w:pPr>
              <w:spacing w:line="280" w:lineRule="exact"/>
              <w:jc w:val="center"/>
              <w:rPr>
                <w:rFonts w:hint="eastAsia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kern w:val="0"/>
                <w:sz w:val="18"/>
                <w:szCs w:val="18"/>
                <w:lang w:eastAsia="zh-CN"/>
              </w:rPr>
              <w:t>建筑工程类</w:t>
            </w:r>
          </w:p>
        </w:tc>
        <w:tc>
          <w:tcPr>
            <w:tcW w:w="6405" w:type="dxa"/>
            <w:vAlign w:val="center"/>
          </w:tcPr>
          <w:p>
            <w:pPr>
              <w:widowControl/>
              <w:spacing w:line="280" w:lineRule="exact"/>
              <w:rPr>
                <w:rFonts w:hint="eastAsia" w:hAnsi="宋体"/>
                <w:bCs/>
                <w:kern w:val="0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 w:hAnsi="宋体"/>
                <w:bCs/>
                <w:kern w:val="0"/>
                <w:sz w:val="18"/>
                <w:szCs w:val="18"/>
              </w:rPr>
              <w:t>具有</w:t>
            </w:r>
            <w:r>
              <w:rPr>
                <w:rFonts w:hAnsi="宋体"/>
                <w:bCs/>
                <w:kern w:val="0"/>
                <w:sz w:val="18"/>
                <w:szCs w:val="18"/>
              </w:rPr>
              <w:t>3</w:t>
            </w:r>
            <w:r>
              <w:rPr>
                <w:rFonts w:hint="eastAsia" w:hAnsi="宋体"/>
                <w:bCs/>
                <w:kern w:val="0"/>
                <w:sz w:val="18"/>
                <w:szCs w:val="18"/>
              </w:rPr>
              <w:t>年以上</w:t>
            </w:r>
            <w:r>
              <w:rPr>
                <w:rFonts w:hint="eastAsia" w:hAnsi="宋体"/>
                <w:bCs/>
                <w:kern w:val="0"/>
                <w:sz w:val="18"/>
                <w:szCs w:val="18"/>
                <w:lang w:eastAsia="zh-CN"/>
              </w:rPr>
              <w:t>从事房屋建设工程或房地产企业开发现场管理的工作经历</w:t>
            </w:r>
            <w:r>
              <w:rPr>
                <w:rFonts w:hint="eastAsia" w:hAnsi="宋体"/>
                <w:bCs/>
                <w:kern w:val="0"/>
                <w:sz w:val="18"/>
                <w:szCs w:val="18"/>
              </w:rPr>
              <w:t>。</w:t>
            </w:r>
          </w:p>
          <w:p>
            <w:pPr>
              <w:widowControl/>
              <w:spacing w:line="280" w:lineRule="exact"/>
              <w:rPr>
                <w:rFonts w:hint="eastAsia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2、具备较强的协调能力，参与现场施工的技术支持、进度、质量、安全管理，协助处理现场突发事件。</w:t>
            </w:r>
            <w:bookmarkStart w:id="0" w:name="_GoBack"/>
            <w:bookmarkEnd w:id="0"/>
          </w:p>
          <w:p>
            <w:pPr>
              <w:widowControl/>
              <w:spacing w:line="280" w:lineRule="exact"/>
              <w:rPr>
                <w:rFonts w:hint="default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3、</w:t>
            </w:r>
            <w:r>
              <w:rPr>
                <w:rFonts w:hint="eastAsia" w:hAnsi="宋体"/>
                <w:bCs/>
                <w:kern w:val="0"/>
                <w:sz w:val="18"/>
                <w:szCs w:val="18"/>
                <w:lang w:eastAsia="zh-CN"/>
              </w:rPr>
              <w:t>熟悉</w:t>
            </w:r>
            <w:r>
              <w:rPr>
                <w:rFonts w:hint="eastAsia" w:hAnsi="宋体"/>
                <w:bCs/>
                <w:kern w:val="0"/>
                <w:sz w:val="18"/>
                <w:szCs w:val="18"/>
                <w:lang w:val="en-US" w:eastAsia="zh-CN"/>
              </w:rPr>
              <w:t>CAD、清单大师等工程领域主流软件。</w:t>
            </w:r>
          </w:p>
          <w:p>
            <w:pPr>
              <w:widowControl/>
              <w:spacing w:line="280" w:lineRule="exact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4、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具有工程师中级及以上职称，或一级注册建造师资格的，学历要求可放宽至大专</w:t>
            </w:r>
            <w:r>
              <w:rPr>
                <w:rFonts w:hint="eastAsia" w:hAnsi="宋体"/>
                <w:sz w:val="18"/>
                <w:szCs w:val="18"/>
              </w:rPr>
              <w:t>。</w:t>
            </w:r>
          </w:p>
          <w:p>
            <w:pPr>
              <w:widowControl/>
              <w:spacing w:line="280" w:lineRule="exact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5、</w:t>
            </w:r>
            <w:r>
              <w:rPr>
                <w:rFonts w:hint="eastAsia" w:hAnsi="宋体"/>
                <w:sz w:val="18"/>
                <w:szCs w:val="18"/>
              </w:rPr>
              <w:t>具有全日制研究生学历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的</w:t>
            </w:r>
            <w:r>
              <w:rPr>
                <w:rFonts w:hint="eastAsia" w:hAnsi="宋体"/>
                <w:sz w:val="18"/>
                <w:szCs w:val="18"/>
              </w:rPr>
              <w:t>，不作工作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年限</w:t>
            </w:r>
            <w:r>
              <w:rPr>
                <w:rFonts w:hint="eastAsia" w:hAnsi="宋体"/>
                <w:sz w:val="18"/>
                <w:szCs w:val="18"/>
              </w:rPr>
              <w:t>要求。</w:t>
            </w:r>
          </w:p>
          <w:p>
            <w:pPr>
              <w:widowControl/>
              <w:spacing w:line="280" w:lineRule="exact"/>
              <w:rPr>
                <w:rFonts w:hint="eastAsia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6、本岗位适合男性。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63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03A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eastAsia="zh-CN"/>
              </w:rPr>
              <w:t>溯天环保有限公司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化验员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bCs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spacing w:line="280" w:lineRule="exact"/>
              <w:rPr>
                <w:rFonts w:hint="eastAsia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kern w:val="0"/>
                <w:sz w:val="18"/>
                <w:szCs w:val="18"/>
                <w:lang w:eastAsia="zh-CN"/>
              </w:rPr>
              <w:t>负责溯天污水公司的水质化验、检测等事项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全日制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大专</w:t>
            </w:r>
            <w:r>
              <w:rPr>
                <w:rFonts w:hint="eastAsia" w:hAnsi="宋体"/>
                <w:sz w:val="18"/>
                <w:szCs w:val="18"/>
              </w:rPr>
              <w:t>及以上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环境保护类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化学工程类</w:t>
            </w:r>
          </w:p>
          <w:p>
            <w:pPr>
              <w:widowControl/>
              <w:spacing w:line="280" w:lineRule="exact"/>
              <w:jc w:val="center"/>
              <w:rPr>
                <w:rFonts w:hint="eastAsia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生物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工程类</w:t>
            </w:r>
          </w:p>
        </w:tc>
        <w:tc>
          <w:tcPr>
            <w:tcW w:w="6405" w:type="dxa"/>
            <w:vAlign w:val="center"/>
          </w:tcPr>
          <w:p>
            <w:pPr>
              <w:widowControl/>
              <w:spacing w:line="280" w:lineRule="exact"/>
              <w:rPr>
                <w:rFonts w:hint="eastAsia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kern w:val="0"/>
                <w:sz w:val="18"/>
                <w:szCs w:val="18"/>
                <w:lang w:val="en-US" w:eastAsia="zh-CN"/>
              </w:rPr>
              <w:t>1、熟悉污水处理厂相关工作业务、工艺流程、仪器设备。</w:t>
            </w:r>
          </w:p>
          <w:p>
            <w:pPr>
              <w:widowControl/>
              <w:spacing w:line="280" w:lineRule="exact"/>
              <w:rPr>
                <w:rFonts w:hint="default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kern w:val="0"/>
                <w:sz w:val="18"/>
                <w:szCs w:val="18"/>
                <w:lang w:val="en-US" w:eastAsia="zh-CN"/>
              </w:rPr>
              <w:t>2、能独立完成化验工作，并撰写检测报告。</w:t>
            </w:r>
          </w:p>
          <w:p>
            <w:pPr>
              <w:widowControl/>
              <w:spacing w:line="280" w:lineRule="exact"/>
              <w:rPr>
                <w:rFonts w:hint="default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kern w:val="0"/>
                <w:sz w:val="18"/>
                <w:szCs w:val="18"/>
                <w:lang w:val="en-US" w:eastAsia="zh-CN"/>
              </w:rPr>
              <w:t>3、能适应倒班制工作。</w:t>
            </w:r>
          </w:p>
        </w:tc>
      </w:tr>
    </w:tbl>
    <w:p>
      <w:pPr>
        <w:spacing w:line="280" w:lineRule="exact"/>
      </w:pPr>
    </w:p>
    <w:sectPr>
      <w:pgSz w:w="16838" w:h="11906" w:orient="landscape"/>
      <w:pgMar w:top="1576" w:right="1440" w:bottom="1576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B01DC"/>
    <w:rsid w:val="002326E9"/>
    <w:rsid w:val="00465894"/>
    <w:rsid w:val="00602872"/>
    <w:rsid w:val="008E2C75"/>
    <w:rsid w:val="00902C26"/>
    <w:rsid w:val="00A50F34"/>
    <w:rsid w:val="00C86C01"/>
    <w:rsid w:val="00F4057C"/>
    <w:rsid w:val="01A5090D"/>
    <w:rsid w:val="052E14CB"/>
    <w:rsid w:val="068741CF"/>
    <w:rsid w:val="070B01DC"/>
    <w:rsid w:val="09576847"/>
    <w:rsid w:val="0AE1702B"/>
    <w:rsid w:val="0CAC3C3C"/>
    <w:rsid w:val="0D4F3E22"/>
    <w:rsid w:val="0E423959"/>
    <w:rsid w:val="0E6E4039"/>
    <w:rsid w:val="0E7F799B"/>
    <w:rsid w:val="1734714C"/>
    <w:rsid w:val="187B2FBA"/>
    <w:rsid w:val="1ABB6530"/>
    <w:rsid w:val="1C781A0E"/>
    <w:rsid w:val="1F700224"/>
    <w:rsid w:val="1F712628"/>
    <w:rsid w:val="1FB252F3"/>
    <w:rsid w:val="229B5E77"/>
    <w:rsid w:val="270F1049"/>
    <w:rsid w:val="2C1345ED"/>
    <w:rsid w:val="2F124D3F"/>
    <w:rsid w:val="30E672BC"/>
    <w:rsid w:val="368B55B3"/>
    <w:rsid w:val="37486EEF"/>
    <w:rsid w:val="37734B00"/>
    <w:rsid w:val="39524F59"/>
    <w:rsid w:val="3E673371"/>
    <w:rsid w:val="3F5606FB"/>
    <w:rsid w:val="43553A2E"/>
    <w:rsid w:val="4CDF537D"/>
    <w:rsid w:val="4D4C0C7F"/>
    <w:rsid w:val="4EAE0104"/>
    <w:rsid w:val="4EE45AF0"/>
    <w:rsid w:val="4F4E2414"/>
    <w:rsid w:val="55D624F3"/>
    <w:rsid w:val="565E1EBA"/>
    <w:rsid w:val="572F1910"/>
    <w:rsid w:val="58314B67"/>
    <w:rsid w:val="59522D98"/>
    <w:rsid w:val="5D793C45"/>
    <w:rsid w:val="5F420EDE"/>
    <w:rsid w:val="639B1F42"/>
    <w:rsid w:val="64A87200"/>
    <w:rsid w:val="668B54F7"/>
    <w:rsid w:val="66E429DA"/>
    <w:rsid w:val="675459B9"/>
    <w:rsid w:val="6A3E4871"/>
    <w:rsid w:val="6A9C10AA"/>
    <w:rsid w:val="6B544113"/>
    <w:rsid w:val="6E2D77E7"/>
    <w:rsid w:val="701B0C67"/>
    <w:rsid w:val="71763C51"/>
    <w:rsid w:val="752C151B"/>
    <w:rsid w:val="7AF23AFC"/>
    <w:rsid w:val="7F737006"/>
    <w:rsid w:val="7FB3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oter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Balloon Text Char"/>
    <w:basedOn w:val="5"/>
    <w:link w:val="2"/>
    <w:semiHidden/>
    <w:qFormat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182</Words>
  <Characters>1042</Characters>
  <Lines>0</Lines>
  <Paragraphs>0</Paragraphs>
  <TotalTime>5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2018-08-15T01:28:00Z</dcterms:created>
  <dc:creator>Administrator</dc:creator>
  <cp:lastModifiedBy>F5er</cp:lastModifiedBy>
  <cp:lastPrinted>2020-10-22T05:30:00Z</cp:lastPrinted>
  <dcterms:modified xsi:type="dcterms:W3CDTF">2020-10-28T03:24:56Z</dcterms:modified>
  <dc:title>附件一：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