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593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123"/>
        <w:gridCol w:w="705"/>
        <w:gridCol w:w="844"/>
        <w:gridCol w:w="461"/>
        <w:gridCol w:w="3896"/>
        <w:gridCol w:w="2103"/>
        <w:gridCol w:w="827"/>
        <w:gridCol w:w="1128"/>
        <w:gridCol w:w="1966"/>
        <w:gridCol w:w="1269"/>
        <w:gridCol w:w="7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55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0"/>
                <w:szCs w:val="10"/>
              </w:rPr>
              <w:t>附件1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  <w:t>2020年秭归县楚元控股集团有限责任公司招聘工作人员岗位表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招聘单位名称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职位   名称</w:t>
            </w:r>
          </w:p>
        </w:tc>
        <w:tc>
          <w:tcPr>
            <w:tcW w:w="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4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3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岗位描述</w:t>
            </w:r>
          </w:p>
        </w:tc>
        <w:tc>
          <w:tcPr>
            <w:tcW w:w="21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岗位所需专业</w:t>
            </w:r>
          </w:p>
        </w:tc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条件</w:t>
            </w:r>
          </w:p>
        </w:tc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考试类别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秭归县楚元控股集团有限责任公司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工程管理岗位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1.负责项目计划制定执行，负责项目质量、安全、进度、合同、成本管理，参与施工图会审和方案审核，现场监理、施工单位履约管理。组织现场工程变更的审核及现场签证管理。参与工程验收、工程接管、移交及缺陷责任期管理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2.该岗位均在一线工作，环境艰苦，较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适合男性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市政工程、土木工程、城市地下空间工程、道路与桥梁工程、工程造价、城乡规划、建筑学以及建筑类、土木类相关专业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全日制专科及以上学历</w:t>
            </w:r>
          </w:p>
        </w:tc>
        <w:tc>
          <w:tcPr>
            <w:tcW w:w="112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在35周岁及以下（1985年1月1日及以后出生）</w:t>
            </w:r>
          </w:p>
        </w:tc>
        <w:tc>
          <w:tcPr>
            <w:tcW w:w="19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要求本科学历具备三年及以上建筑工程、水利水电类相关实践工作经验；专科学历具备五年及以上建筑工程、水利水电类相关实践工作经验。</w:t>
            </w:r>
          </w:p>
        </w:tc>
        <w:tc>
          <w:tcPr>
            <w:tcW w:w="12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具有工程、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水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利水电类中级职称或二级建造师；若具有工程、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水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利水电类高级职称或一级建造师的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适当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放宽至中专学历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38周岁（19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82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年1月1日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以后出生）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秭归久源水利投资开发有限责任公司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水利水电岗位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1.负责公司项目建设总体控制、质量、进度、工程造价控制和技术管理等建设管理工作；审核优化设计方案节约项目成本，参与处理施工过程中的重大设计、施工质量问题、参加工程质量验收工作；审查确认与工程相关的各种合同文本条款的合法性，可操性；审查确认与工程相关的合同支付、合同结算的合法性、准确性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2.该岗位均在一线工作，环境艰苦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，较适合男性。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水利水电工程、水文与水资源工程、农业水利工程、水利水电建筑工程、水利工程施工、水电站动力设备与管理、水务管理、水利工程监理等水利类相关专业</w:t>
            </w: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F2564"/>
    <w:rsid w:val="07221976"/>
    <w:rsid w:val="0A1E0728"/>
    <w:rsid w:val="27CF2564"/>
    <w:rsid w:val="53D408D2"/>
    <w:rsid w:val="603F265D"/>
    <w:rsid w:val="691E09A4"/>
    <w:rsid w:val="6F627481"/>
    <w:rsid w:val="78C3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黑体" w:asciiTheme="minorHAnsi" w:hAnsiTheme="minorHAnsi" w:cstheme="minorBidi"/>
      <w:kern w:val="2"/>
      <w:sz w:val="30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2020-10-14T08:44:00Z</dcterms:created>
  <dc:creator>/yb梦君</dc:creator>
  <cp:lastModifiedBy>/yb梦君</cp:lastModifiedBy>
  <dcterms:modified xsi:type="dcterms:W3CDTF">2020-10-14T08:46:13Z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