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both"/>
        <w:rPr>
          <w:rFonts w:hint="default" w:ascii="Times New Roman" w:hAnsi="Times New Roman" w:eastAsia="方正小标宋简体" w:cs="Times New Roman"/>
          <w:b/>
          <w:spacing w:val="16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1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6"/>
          <w:sz w:val="44"/>
          <w:szCs w:val="44"/>
          <w:lang w:eastAsia="zh-CN"/>
        </w:rPr>
        <w:t>坊子区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6"/>
          <w:sz w:val="44"/>
          <w:szCs w:val="44"/>
        </w:rPr>
        <w:t>事业单位公开招聘工作人员</w:t>
      </w:r>
    </w:p>
    <w:p>
      <w:pPr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1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6"/>
          <w:sz w:val="44"/>
          <w:szCs w:val="44"/>
        </w:rPr>
        <w:t>应 聘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留学回国人员应聘需要提供哪些材料？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24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留学回国人员应聘的，除需提供《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》中规定的相关材料外，还要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提供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国家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教育部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门出具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的学历学位认证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</w:rPr>
        <w:t>人员可登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lang w:eastAsia="zh-CN"/>
        </w:rPr>
        <w:t>录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</w:rPr>
        <w:t>教育部留学服务中心网站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（http://www.cscse.edu.cn）查询认证的有关要求和程序。学历认证材料，在面试前与其他材料一并交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主管机关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“应届毕业生”如何界定？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56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本次招聘中的“应届毕业生”，是指国内普通高等学校或承担研究生教育任务的科学研究机构中，国家统一招生且就读期间个人档案保管在毕业院校的2020年毕业生。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560" w:lineRule="exact"/>
        <w:ind w:firstLine="627" w:firstLineChars="196"/>
        <w:textAlignment w:val="auto"/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3.“择业期内未落实工作单位的高校毕业生”如何界定？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0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kern w:val="0"/>
          <w:sz w:val="32"/>
          <w:szCs w:val="32"/>
        </w:rPr>
        <w:t>按照鲁人社字</w:t>
      </w:r>
      <w:r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</w:rPr>
        <w:t>〔2020〕</w:t>
      </w:r>
      <w:r>
        <w:rPr>
          <w:rFonts w:hint="eastAsia" w:ascii="仿宋" w:hAnsi="仿宋" w:eastAsia="仿宋" w:cs="楷体"/>
          <w:kern w:val="0"/>
          <w:sz w:val="32"/>
          <w:szCs w:val="32"/>
        </w:rPr>
        <w:t>44</w:t>
      </w:r>
      <w:r>
        <w:rPr>
          <w:rFonts w:hint="eastAsia" w:ascii="仿宋" w:hAnsi="仿宋" w:eastAsia="仿宋" w:cs="楷体"/>
          <w:kern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楷体"/>
          <w:kern w:val="0"/>
          <w:sz w:val="32"/>
          <w:szCs w:val="32"/>
        </w:rPr>
        <w:t>文件政策口径要求，“择业期内未落实工作单位的高校毕业生”是指国家统招的普通高校毕业生离校时和在国家规定的择业期（二年）内未落实工作单位，其户口、档案、组织关系仍保留在原毕业学校，或保留在各级毕业生就业主管部门、人才交流服务机构和公共就业服务机构的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“退役大学生士兵”如何界定？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本次招聘中的“退役大学生士兵”，是指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符合坊子区接收安置条件（以坊子区退役军人事务局出具的退役士兵接收安置证明为准），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“退役大学生士兵”必须符合以下三种情形中的一种：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1.通过高考取得地方全日制普通高校的录取通知书后入伍，退役后回原录取高校完成学业的；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　　2.地方全日制普通高校在校学生入伍，退役后回原高校完成学业的；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　　3.地方全日制普通高校毕业后入伍退役的。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　　已安置到机关事业单位工作的“退役大学生士兵”不再适用定向招聘政策。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.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岗位汇总表中所要求的专业如何理解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岗位汇总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表中所要求的专业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，主要参考教育部制定的现行高等教育专业目录设置，以</w:t>
      </w:r>
      <w:r>
        <w:rPr>
          <w:rFonts w:hint="eastAsia" w:eastAsia="仿宋_GB2312" w:cs="Times New Roman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人员所获毕业证或国家承认的学历教育证书上注明的专业为准。其中，辅修专业证书与学历证书配合使用，可依据辅修专业证书上注明的专业报考。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196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网上填报信息时应注意什么？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报名时，</w:t>
      </w:r>
      <w:r>
        <w:rPr>
          <w:rFonts w:hint="eastAsia" w:eastAsia="仿宋_GB2312" w:cs="Times New Roman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人员要认真阅读网上报名系统有关要求和诚信承诺书，提交的报名材料必须真实、准确、完整，能够体现</w:t>
      </w:r>
      <w:r>
        <w:rPr>
          <w:rFonts w:hint="eastAsia" w:eastAsia="仿宋_GB2312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因提交报名材料不准确、不完整、不符合要求，影响网上报名的，由</w:t>
      </w:r>
      <w:r>
        <w:rPr>
          <w:rFonts w:hint="eastAsia" w:eastAsia="仿宋_GB2312" w:cs="Times New Roman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人员本人承担相应后果。</w:t>
      </w:r>
      <w:r>
        <w:rPr>
          <w:rFonts w:hint="eastAsia" w:eastAsia="仿宋_GB2312" w:cs="Times New Roman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人员的材料、信息不实或者不符合</w:t>
      </w:r>
      <w:r>
        <w:rPr>
          <w:rFonts w:hint="eastAsia" w:eastAsia="仿宋_GB2312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条件的，一经查实，即取消</w:t>
      </w:r>
      <w:r>
        <w:rPr>
          <w:rFonts w:hint="eastAsia" w:eastAsia="仿宋_GB2312" w:cs="Times New Roman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资格。对伪造、变造有关证件、材料、信息，骗取考试资格的，将按照有关规定处理。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网上报名系统的表项中未能涵盖</w:t>
      </w:r>
      <w:r>
        <w:rPr>
          <w:rFonts w:hint="eastAsia" w:eastAsia="仿宋_GB2312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所要求资格条件的，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务必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在“备注栏”中如实填写。家庭成员及其主要社会关系，须填写姓名、工作单位及职务。学习和工作经历，须从高中阶段开始填写。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2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Times New Roman" w:eastAsia="楷体_GB2312" w:cs="Times New Roman"/>
          <w:b w:val="0"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人员在网上提供的照片有什么要求？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应聘人员</w:t>
      </w:r>
      <w:r>
        <w:rPr>
          <w:rFonts w:hint="eastAsia" w:eastAsia="仿宋_GB2312" w:cs="Times New Roman"/>
          <w:sz w:val="32"/>
          <w:szCs w:val="32"/>
          <w:lang w:eastAsia="zh-CN"/>
        </w:rPr>
        <w:t>须按照规定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对本人电子照片进行处理、保存，并将处理后的照片上传。电子照片须是近期正面免冠证件照，并且与进入面试后资格审查所提供的照片同一底版。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　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eastAsia="楷体_GB2312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未通过资格初审的报名信息能否修改?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尚未初审或者初审未通过的，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可以更改、补充报名信息，也可以改报其他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。其中，要求补充信息的，应当及时完整地补充报名信息。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报名截止时间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后，尚未初审或者初审未通过的，不能再改报其他岗位，不能再修改、补充报名信息。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.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符合定向招聘条件的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人员可以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非定向招聘岗位吗？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可以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非定向招聘岗位，但必须符合招聘岗位要求的条件。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27" w:leftChars="0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什么是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改报?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196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为保障广大考生的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权利，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对于应聘人数达不到规定比例，取消招聘岗位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eastAsia="仿宋_GB2312" w:cs="Times New Roman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，招聘主管机关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将组织</w:t>
      </w:r>
      <w:r>
        <w:rPr>
          <w:rFonts w:hint="eastAsia" w:eastAsia="仿宋_GB2312" w:cs="Times New Roman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人员在规定时间内改报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本次招聘中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符合条件的岗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位。改报只进行一次，未通过资格审查的不能改报。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如果</w:t>
      </w:r>
      <w:r>
        <w:rPr>
          <w:rFonts w:hint="eastAsia" w:eastAsia="仿宋_GB2312" w:cs="Times New Roman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人员不参加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改报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或没有符合条件的岗位</w:t>
      </w:r>
      <w:r>
        <w:rPr>
          <w:rFonts w:hint="eastAsia" w:eastAsia="仿宋_GB2312" w:cs="Times New Roman"/>
          <w:sz w:val="32"/>
          <w:szCs w:val="32"/>
          <w:lang w:eastAsia="zh-CN"/>
        </w:rPr>
        <w:t>可以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改报的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，将为其办理退费</w:t>
      </w:r>
      <w:r>
        <w:rPr>
          <w:rFonts w:hint="eastAsia" w:eastAsia="仿宋_GB2312" w:cs="Times New Roman"/>
          <w:sz w:val="32"/>
          <w:szCs w:val="32"/>
          <w:lang w:eastAsia="zh-CN"/>
        </w:rPr>
        <w:t>手续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。请</w:t>
      </w:r>
      <w:r>
        <w:rPr>
          <w:rFonts w:hint="eastAsia" w:eastAsia="仿宋_GB2312" w:cs="Times New Roman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人员在确认缴费后，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注意关注取消岗位公告，并保持联系方式畅通。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.违纪违规及存在不诚信情形的应聘人员如何处理？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4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应聘人员要严格遵守公开招聘的相关政策规定，遵从事业单位招聘主管机关的统一安排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，其在应聘期间的表现，作为公开招聘考察的重要内容之一。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对违反公开招聘纪律的应聘人员，按照《事业单位公开招聘违纪违规行为处理规定》（中华人民共和国人力资源和社会保障部令第35号）处理，对招聘工作中存在不诚信情形的应聘人员，纳入事业单位公开招聘违纪违规与诚信档案库。</w:t>
      </w:r>
    </w:p>
    <w:p/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3E5CA"/>
    <w:multiLevelType w:val="singleLevel"/>
    <w:tmpl w:val="13C3E5CA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949CF"/>
    <w:rsid w:val="03112E9E"/>
    <w:rsid w:val="05282B23"/>
    <w:rsid w:val="0A0631AE"/>
    <w:rsid w:val="0BAB6ED5"/>
    <w:rsid w:val="0D387490"/>
    <w:rsid w:val="0F975F5B"/>
    <w:rsid w:val="12F2628E"/>
    <w:rsid w:val="169824CD"/>
    <w:rsid w:val="248541BB"/>
    <w:rsid w:val="271949CF"/>
    <w:rsid w:val="41D832AC"/>
    <w:rsid w:val="55747E75"/>
    <w:rsid w:val="56C4625C"/>
    <w:rsid w:val="59C91B7B"/>
    <w:rsid w:val="5DC62A08"/>
    <w:rsid w:val="651C325C"/>
    <w:rsid w:val="66B81289"/>
    <w:rsid w:val="71491171"/>
    <w:rsid w:val="7191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2020-06-28T12:01:00Z</dcterms:created>
  <dc:creator>雨打芭蕉</dc:creator>
  <cp:lastModifiedBy>ぺ灬cc果冻ル</cp:lastModifiedBy>
  <cp:lastPrinted>2020-09-18T00:33:00Z</cp:lastPrinted>
  <dcterms:modified xsi:type="dcterms:W3CDTF">2020-09-25T02:16:28Z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