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沅陵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县</w:t>
      </w:r>
      <w:r>
        <w:rPr>
          <w:rFonts w:ascii="黑体" w:hAnsi="黑体" w:eastAsia="黑体" w:cs="黑体"/>
          <w:spacing w:val="-20"/>
          <w:sz w:val="36"/>
          <w:szCs w:val="36"/>
        </w:rPr>
        <w:t>2020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年公开招聘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事业单位工作人员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健康情况调查表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6" w:firstLineChars="100"/>
        <w:textAlignment w:val="auto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姓名：          准考证号：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1、本人的居民身份证号码为________________________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2、本人申请居民健康卡的电话号码为________________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3、本人现在的居住地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县内；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②非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县内。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（来自_______省_______市______县区）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4、本人来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县参加考试的住宿意愿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①住自己家；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②住朋友或亲戚家；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③住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沅陵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县城的酒店或宾馆；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④其他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(请注明___________________）。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二、行程情况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5、2020年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日后，本人是否有中风险地区旅居史：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______省_______市_______县区）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6、2020年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日后，本人是否有高风险地区：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(请注明_________省_________市________县区）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7、2020年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t>境外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国家及港澳台地区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t>旅居史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(请注明国家/地区______）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、本人当前的健康码：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①绿码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；②黄码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；③红码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三、异常症状和接触情况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日后，本人是否有以下异常症状（有请标注）：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①发热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；②咳嗽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；③胸闷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④肌肉酸痛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；⑤乏力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；⑥腹泻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begin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instrText xml:space="preserve">= 7 \* GB3</w:instrTex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separate"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⑦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end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以上皆无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10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、此次新型冠状病毒肺炎疫情期间，本人是否诊断为：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①确诊病例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②疑似病例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③无法排除感染可能的发热患者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④确诊患者的密切接触者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⑤以上皆无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11、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如果有上述第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10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条中描述的异常情形，是否已经按规定解除隔离：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本人承诺以上信息填写真实有效，如有弄虚作假，一切责任自负。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92" w:firstLineChars="17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16" w:firstLineChars="16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月   日</w:t>
      </w: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温馨提示：</w:t>
      </w:r>
    </w:p>
    <w:p>
      <w:pPr>
        <w:spacing w:line="520" w:lineRule="exact"/>
        <w:ind w:firstLine="55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请考生在考前从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</w:t>
      </w:r>
      <w:r>
        <w:rPr>
          <w:rFonts w:hint="eastAsia" w:ascii="仿宋" w:hAnsi="仿宋" w:eastAsia="仿宋" w:cs="仿宋"/>
          <w:sz w:val="28"/>
          <w:szCs w:val="28"/>
        </w:rPr>
        <w:t>打印此调查表，并手写签名。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考试当日交给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考场工作人员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478405" cy="2493645"/>
            <wp:effectExtent l="0" t="0" r="17145" b="190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2084070" cy="2626360"/>
            <wp:effectExtent l="0" t="0" r="11430" b="2540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DXtZt6z&#10;AQAAWg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95A2"/>
    <w:multiLevelType w:val="singleLevel"/>
    <w:tmpl w:val="501E95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6C37"/>
    <w:rsid w:val="03803E3C"/>
    <w:rsid w:val="12A77D16"/>
    <w:rsid w:val="22A06D34"/>
    <w:rsid w:val="3B935584"/>
    <w:rsid w:val="6CD72A83"/>
    <w:rsid w:val="7DD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2020-07-02T12:14:00Z</dcterms:created>
  <dc:creator>火火</dc:creator>
  <cp:lastModifiedBy>张世成</cp:lastModifiedBy>
  <cp:lastPrinted>2020-09-07T00:04:40Z</cp:lastPrinted>
  <dcterms:modified xsi:type="dcterms:W3CDTF">2020-09-07T00:06:37Z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