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-381635</wp:posOffset>
                </wp:positionV>
                <wp:extent cx="1012190" cy="393065"/>
                <wp:effectExtent l="0" t="0" r="1651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6475" y="403225"/>
                          <a:ext cx="1012190" cy="393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FFFFFF" w:themeColor="background1"/>
                                <w:sz w:val="24"/>
                                <w:szCs w:val="24"/>
                                <w:highlight w:val="darkRed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:highlight w:val="darkRed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:highlight w:val="darkRed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25pt;margin-top:-30.05pt;height:30.95pt;width:79.7pt;z-index:251658240;v-text-anchor:middle;mso-width-relative:page;mso-height-relative:page;" fillcolor="#FFFFFF [3212]" filled="t" stroked="f" coordsize="21600,21600" o:gfxdata="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jcGad0wAAAAgBAAAPAAAA&#10;AAAAAAEAIAAAACIAAABkcnMvZG93bnJldi54bWxQSwECFAAUAAAACACHTuJAOxUhyVMCAAB8BAAA&#10;DgAAAAAAAAABACAAAAAiAQAAZHJzL2Uyb0RvYy54bWxQSwUGAAAAAAYABgBZAQAA5w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FFFFFF" w:themeColor="background1"/>
                          <w:sz w:val="24"/>
                          <w:szCs w:val="24"/>
                          <w:highlight w:val="darkRed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:highlight w:val="darkRed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:highlight w:val="darkRed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32"/>
          <w:szCs w:val="32"/>
          <w:lang w:eastAsia="zh-CN"/>
        </w:rPr>
        <w:t>台州市工业互联网产业有限公司</w:t>
      </w:r>
      <w:r>
        <w:rPr>
          <w:rFonts w:hint="eastAsia"/>
          <w:b/>
          <w:bCs/>
          <w:sz w:val="32"/>
          <w:szCs w:val="32"/>
        </w:rPr>
        <w:t>招聘岗位及任职</w:t>
      </w:r>
      <w:r>
        <w:rPr>
          <w:rFonts w:hint="eastAsia"/>
          <w:b/>
          <w:bCs/>
          <w:sz w:val="32"/>
          <w:szCs w:val="32"/>
          <w:lang w:eastAsia="zh-CN"/>
        </w:rPr>
        <w:t>资格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2"/>
        <w:tblW w:w="14850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55"/>
        <w:gridCol w:w="6975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69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主要职责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华为路桥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5G创新中心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政务项目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（若干人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1、负责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牵头组织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实施政务项目市场的调查、分析、预测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，挖掘和推动政务行业客户商机；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2、负责组织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对可靠商机进行客户走访、需求调研、方案制订、项目立项、商务谈判、招投标等操作，以达成项目合作；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负责对政务客户资源进行动态管理，建立良好的客情关系和广泛的合作关系；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负责政务项目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商务策划和整体执行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，以及项目实施过程中商务关系的处理、内外资源的协调；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负责相关项目后期维护及管理工作；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6、参与新产品、新项目的鉴定申报、专利申请；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、完成公司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交付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的其他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5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全日制本科及以上学历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1年以上工作实践和相关经验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2、计算机/市场营销/企业管理类等相关专业；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年龄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周岁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  <w:t>以下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,优秀成熟人才可放宽至40周岁；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  <w:t>个人销售及公关能力强，具有较强的业务执行能力、组织协调能力、谈判能力及抗压能力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  <w:t>对市场营销工作有高度热情，责任心强，有良好沟通表达能力和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团队合作意识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6、有IT企业销售经验或团队管理经验，具备运营商、集成商合作资源者优先。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综合管理部主任助理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1、按要求协助推进公司现代企业制度建设；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2、协助处理办公室日常行政事宜，管理公司日常接待工作；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3、协调各部门间的工作关系，并及时向公司领导汇报，提供建设性意见建议；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4、负责分管公司办文、办会，起好承上启下的作用，做好公司领导的参谋助手；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5、协助做好对外公共关系的沟通与联系，负责公司形象策划、宣传工作；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6、完成领导交办的其他任务。</w:t>
            </w:r>
          </w:p>
        </w:tc>
        <w:tc>
          <w:tcPr>
            <w:tcW w:w="5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全日制大学本科以上学历（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行政、管理、文秘、法律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等相关专业），年龄3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周岁及以下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2、须具备3年以上办公室综合管理经历，有通信运营商或中、大型企业办公室管理人员及其分支机构管理人员优先；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3、具有娴熟的统筹协调各类办公事务能力和一定的商务礼仪知识，执行力强；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4、有独立的分析和解决问题的能力，面对突发事件能协助上级有效处理；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5、持有C照同时驾驶技术娴熟。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主要职责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人力资源管理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（1人）     </w:t>
            </w:r>
          </w:p>
        </w:tc>
        <w:tc>
          <w:tcPr>
            <w:tcW w:w="6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1、负责公司人力资源管理体系及管理制度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的建立、健全和监督、执行工作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2、负责公司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宋体" w:hAnsi="宋体"/>
                <w:sz w:val="24"/>
                <w:szCs w:val="24"/>
              </w:rPr>
              <w:t>的招聘、调配、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离职、考勤</w:t>
            </w:r>
            <w:r>
              <w:rPr>
                <w:rFonts w:hint="eastAsia" w:ascii="宋体" w:hAnsi="宋体"/>
                <w:sz w:val="24"/>
                <w:szCs w:val="24"/>
              </w:rPr>
              <w:t>等日常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组织开展员工入职培训和在职培训需求的调查、分析、跟进；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负责落实</w:t>
            </w:r>
            <w:r>
              <w:rPr>
                <w:rFonts w:hint="eastAsia" w:ascii="宋体" w:hAnsi="宋体"/>
                <w:sz w:val="24"/>
                <w:szCs w:val="24"/>
              </w:rPr>
              <w:t>公司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员工</w:t>
            </w:r>
            <w:r>
              <w:rPr>
                <w:rFonts w:hint="eastAsia" w:ascii="宋体" w:hAnsi="宋体"/>
                <w:sz w:val="24"/>
                <w:szCs w:val="24"/>
              </w:rPr>
              <w:t>的绩效考核和薪酬管理工作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、及时妥善处理公司管理过程中的人力资源问题；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负责公司员工各类保险事宜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、完成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交办的其他工作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  <w:tc>
          <w:tcPr>
            <w:tcW w:w="5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宋体" w:hAnsi="宋体"/>
                <w:sz w:val="24"/>
                <w:szCs w:val="24"/>
              </w:rPr>
              <w:t>本科及以上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学历（人力资源管理相关专业），</w:t>
            </w:r>
            <w:r>
              <w:rPr>
                <w:rFonts w:hint="eastAsia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  <w:t>年龄35周岁及以下</w:t>
            </w:r>
            <w:r>
              <w:rPr>
                <w:rFonts w:hint="eastAsia" w:ascii="宋体" w:hAnsi="宋体" w:cs="黑体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人力资源管理、法学双学位者优先；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24"/>
                <w:szCs w:val="24"/>
              </w:rPr>
              <w:t>持有人力资源管理职业资格证书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eastAsia="zh-CN"/>
              </w:rPr>
              <w:t>国家职业资格四级及以上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3、有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3年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以上人事行政相关工作经验，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熟悉</w:t>
            </w:r>
            <w:r>
              <w:rPr>
                <w:rFonts w:hint="eastAsia" w:ascii="宋体" w:hAnsi="宋体"/>
                <w:sz w:val="24"/>
                <w:szCs w:val="24"/>
              </w:rPr>
              <w:t>国家劳动人事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法规</w:t>
            </w:r>
            <w:r>
              <w:rPr>
                <w:rFonts w:hint="eastAsia" w:ascii="宋体" w:hAnsi="宋体"/>
                <w:sz w:val="24"/>
                <w:szCs w:val="24"/>
              </w:rPr>
              <w:t>政策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精通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招聘组织、人才开发及培训、绩效考核体系建立与实施等人力资源管理各项实务操作；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4、能熟练操作计算机，具有一定的档案管理、文书写作和活动组织能力。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kern w:val="2"/>
                <w:sz w:val="24"/>
                <w:szCs w:val="24"/>
                <w:lang w:val="en-US" w:eastAsia="zh-CN" w:bidi="ar-SA"/>
              </w:rPr>
              <w:t>综合秘书    （1人）</w:t>
            </w:r>
          </w:p>
        </w:tc>
        <w:tc>
          <w:tcPr>
            <w:tcW w:w="6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1、负责起草全公司性工作计划、总结、制度、决定及其它综合性文件；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2、负责全公司性的各种会议记录，牵头做好会务安排；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3、负责公司各类决策、决定、计划的检查、督办、催办、落实工作，并定期汇报；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4、在部门负责人的领导下，组织策划好公司各项活动；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5、起草、审核和承办公司相关新闻稿件，做好公司形象宣传；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6、完成领导交办的其他任务。</w:t>
            </w:r>
          </w:p>
        </w:tc>
        <w:tc>
          <w:tcPr>
            <w:tcW w:w="5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全日制大学本科以上学历（文秘、中文等相关专业），年龄30周岁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及以下，形象气质佳；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2、有研究生学历、综合秘书1年以上工作经历者优先；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熟悉地方经济和社会发展现状，了解工业互联网行业和市场动态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熟悉办公室日常文案、制度建设、行政后勤、公文写作工作，熟练运用ppt、word、excel等办公软件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工作主动性、抗压能力强，有良好的组织、协调、沟通能力及人际交往能力，具有较好的保密意识和服务意识。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</w:p>
    <w:sectPr>
      <w:pgSz w:w="16838" w:h="11906" w:orient="landscape"/>
      <w:pgMar w:top="1236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14CE6"/>
    <w:multiLevelType w:val="singleLevel"/>
    <w:tmpl w:val="90914CE6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6350"/>
    <w:rsid w:val="04FF34A8"/>
    <w:rsid w:val="0DAA6D85"/>
    <w:rsid w:val="159D741F"/>
    <w:rsid w:val="1919561E"/>
    <w:rsid w:val="1FE51DA4"/>
    <w:rsid w:val="42454D3C"/>
    <w:rsid w:val="57782E85"/>
    <w:rsid w:val="59D27C72"/>
    <w:rsid w:val="6CA10647"/>
    <w:rsid w:val="71481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2020-03-31T05:25:00Z</dcterms:created>
  <dc:creator>lqdx</dc:creator>
  <cp:lastModifiedBy>lqdx</cp:lastModifiedBy>
  <cp:lastPrinted>2020-08-06T06:52:00Z</cp:lastPrinted>
  <dcterms:modified xsi:type="dcterms:W3CDTF">2020-08-13T00:43:31Z</dcterms:modified>
  <dc:title>含笑姐姐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