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spacing w:val="-20"/>
          <w:w w:val="90"/>
          <w:sz w:val="40"/>
          <w:szCs w:val="36"/>
        </w:rPr>
      </w:pPr>
      <w:bookmarkStart w:id="0" w:name="_GoBack"/>
      <w:r>
        <w:rPr>
          <w:rFonts w:hint="eastAsia" w:ascii="宋体" w:hAnsi="宋体"/>
          <w:b/>
          <w:spacing w:val="-20"/>
          <w:w w:val="90"/>
          <w:sz w:val="40"/>
          <w:szCs w:val="36"/>
        </w:rPr>
        <w:t>2020年7月宝应县卫生健康委员会所属医疗卫生单位</w:t>
      </w:r>
    </w:p>
    <w:p>
      <w:pPr>
        <w:spacing w:line="460" w:lineRule="exact"/>
        <w:jc w:val="center"/>
        <w:rPr>
          <w:rFonts w:ascii="宋体" w:hAnsi="宋体"/>
          <w:b/>
          <w:spacing w:val="-20"/>
          <w:w w:val="90"/>
          <w:sz w:val="40"/>
          <w:szCs w:val="36"/>
        </w:rPr>
      </w:pPr>
      <w:r>
        <w:rPr>
          <w:rFonts w:hint="eastAsia" w:ascii="宋体" w:hAnsi="宋体"/>
          <w:b/>
          <w:spacing w:val="-20"/>
          <w:w w:val="90"/>
          <w:sz w:val="40"/>
          <w:szCs w:val="36"/>
        </w:rPr>
        <w:t>公开招聘卫生专业技术合同制工作人员简章</w:t>
      </w:r>
    </w:p>
    <w:p>
      <w:pPr>
        <w:spacing w:line="460" w:lineRule="exact"/>
        <w:jc w:val="center"/>
        <w:rPr>
          <w:rFonts w:hint="eastAsia" w:ascii="宋体" w:hAnsi="宋体"/>
          <w:b/>
          <w:w w:val="90"/>
          <w:sz w:val="36"/>
          <w:szCs w:val="36"/>
        </w:rPr>
      </w:pPr>
    </w:p>
    <w:p>
      <w:pPr>
        <w:spacing w:line="480" w:lineRule="exact"/>
        <w:ind w:firstLine="640" w:firstLineChars="200"/>
        <w:rPr>
          <w:rFonts w:hint="eastAsia" w:ascii="仿宋_GB2312" w:eastAsia="仿宋_GB2312"/>
          <w:sz w:val="32"/>
          <w:szCs w:val="28"/>
        </w:rPr>
      </w:pPr>
      <w:r>
        <w:rPr>
          <w:rFonts w:hint="eastAsia" w:ascii="仿宋_GB2312" w:eastAsia="仿宋_GB2312"/>
          <w:sz w:val="32"/>
          <w:szCs w:val="28"/>
        </w:rPr>
        <w:t>根据宝应县卫生健康事业发展和人才队伍建设</w:t>
      </w:r>
      <w:r>
        <w:rPr>
          <w:rFonts w:ascii="仿宋_GB2312" w:eastAsia="仿宋_GB2312"/>
          <w:sz w:val="32"/>
          <w:szCs w:val="28"/>
        </w:rPr>
        <w:t>需要，</w:t>
      </w:r>
      <w:r>
        <w:rPr>
          <w:rFonts w:hint="eastAsia" w:ascii="仿宋_GB2312" w:eastAsia="仿宋_GB2312"/>
          <w:sz w:val="32"/>
          <w:szCs w:val="28"/>
        </w:rPr>
        <w:t>现面向社会公开招聘卫生专业技术合同制工作人员</w:t>
      </w:r>
      <w:r>
        <w:rPr>
          <w:rFonts w:hint="eastAsia" w:eastAsia="仿宋_GB2312"/>
          <w:sz w:val="32"/>
          <w:szCs w:val="28"/>
          <w:lang w:val="zh-CN"/>
        </w:rPr>
        <w:t>，特制定</w:t>
      </w:r>
      <w:r>
        <w:rPr>
          <w:rFonts w:hint="eastAsia" w:ascii="仿宋_GB2312" w:eastAsia="仿宋_GB2312"/>
          <w:sz w:val="32"/>
          <w:szCs w:val="28"/>
        </w:rPr>
        <w:t>简章如下：</w:t>
      </w:r>
    </w:p>
    <w:p>
      <w:pPr>
        <w:widowControl/>
        <w:spacing w:line="480" w:lineRule="exact"/>
        <w:ind w:firstLine="640" w:firstLineChars="200"/>
        <w:jc w:val="left"/>
        <w:rPr>
          <w:rFonts w:hint="eastAsia" w:ascii="黑体" w:hAnsi="宋体" w:eastAsia="黑体" w:cs="宋体"/>
          <w:color w:val="000000"/>
          <w:kern w:val="0"/>
          <w:sz w:val="32"/>
          <w:szCs w:val="28"/>
        </w:rPr>
      </w:pPr>
      <w:r>
        <w:rPr>
          <w:rFonts w:hint="eastAsia" w:ascii="黑体" w:hAnsi="宋体" w:eastAsia="黑体" w:cs="宋体"/>
          <w:color w:val="000000"/>
          <w:kern w:val="0"/>
          <w:sz w:val="32"/>
          <w:szCs w:val="28"/>
        </w:rPr>
        <w:t>一、报考条件</w:t>
      </w:r>
    </w:p>
    <w:p>
      <w:pPr>
        <w:widowControl/>
        <w:spacing w:line="480" w:lineRule="exact"/>
        <w:ind w:firstLine="640" w:firstLineChars="200"/>
        <w:jc w:val="left"/>
        <w:rPr>
          <w:rFonts w:hint="eastAsia" w:ascii="仿宋_GB2312" w:eastAsia="仿宋_GB2312"/>
          <w:i/>
          <w:sz w:val="32"/>
          <w:szCs w:val="28"/>
        </w:rPr>
      </w:pPr>
      <w:r>
        <w:rPr>
          <w:rFonts w:hint="eastAsia" w:ascii="仿宋_GB2312" w:eastAsia="仿宋_GB2312"/>
          <w:sz w:val="32"/>
          <w:szCs w:val="28"/>
        </w:rPr>
        <w:t>1.</w:t>
      </w:r>
      <w:r>
        <w:rPr>
          <w:rFonts w:hint="eastAsia" w:ascii="仿宋_GB2312" w:eastAsia="仿宋_GB2312"/>
          <w:sz w:val="32"/>
          <w:szCs w:val="28"/>
          <w:lang w:val="zh-CN"/>
        </w:rPr>
        <w:t>符合</w:t>
      </w:r>
      <w:r>
        <w:rPr>
          <w:rFonts w:hint="eastAsia" w:ascii="仿宋_GB2312" w:eastAsia="仿宋_GB2312"/>
          <w:sz w:val="32"/>
          <w:szCs w:val="28"/>
        </w:rPr>
        <w:t>《</w:t>
      </w:r>
      <w:r>
        <w:rPr>
          <w:rFonts w:hint="eastAsia" w:ascii="仿宋_GB2312" w:hAnsi="宋体" w:eastAsia="仿宋_GB2312"/>
          <w:sz w:val="32"/>
          <w:szCs w:val="28"/>
        </w:rPr>
        <w:t>2020年7月宝应县卫生健康委员会所属医疗卫生单位公开招聘卫生专业技术合同制工作人员岗位简介表</w:t>
      </w:r>
      <w:r>
        <w:rPr>
          <w:rFonts w:hint="eastAsia" w:ascii="仿宋_GB2312" w:eastAsia="仿宋_GB2312"/>
          <w:sz w:val="32"/>
          <w:szCs w:val="28"/>
        </w:rPr>
        <w:t>》（以下简称《岗位简介表》，附后）中</w:t>
      </w:r>
      <w:r>
        <w:rPr>
          <w:rFonts w:hint="eastAsia" w:ascii="仿宋_GB2312" w:eastAsia="仿宋_GB2312"/>
          <w:sz w:val="32"/>
          <w:szCs w:val="28"/>
          <w:lang w:val="zh-CN"/>
        </w:rPr>
        <w:t>各岗位所</w:t>
      </w:r>
      <w:r>
        <w:rPr>
          <w:rFonts w:hint="eastAsia" w:ascii="仿宋_GB2312" w:eastAsia="仿宋_GB2312"/>
          <w:sz w:val="32"/>
          <w:szCs w:val="28"/>
        </w:rPr>
        <w:t>规定</w:t>
      </w:r>
      <w:r>
        <w:rPr>
          <w:rFonts w:hint="eastAsia" w:ascii="仿宋_GB2312" w:eastAsia="仿宋_GB2312"/>
          <w:sz w:val="32"/>
          <w:szCs w:val="28"/>
          <w:lang w:val="zh-CN"/>
        </w:rPr>
        <w:t>的</w:t>
      </w:r>
      <w:r>
        <w:rPr>
          <w:rFonts w:hint="eastAsia" w:ascii="仿宋_GB2312" w:eastAsia="仿宋_GB2312"/>
          <w:sz w:val="32"/>
          <w:szCs w:val="28"/>
        </w:rPr>
        <w:t>具体资格条件。</w:t>
      </w:r>
    </w:p>
    <w:p>
      <w:pPr>
        <w:widowControl/>
        <w:spacing w:line="480" w:lineRule="exact"/>
        <w:ind w:firstLine="640" w:firstLineChars="200"/>
        <w:jc w:val="left"/>
        <w:rPr>
          <w:rFonts w:hint="eastAsia" w:ascii="黑体" w:hAnsi="Arial" w:eastAsia="黑体" w:cs="Arial"/>
          <w:kern w:val="0"/>
          <w:sz w:val="32"/>
          <w:szCs w:val="28"/>
        </w:rPr>
      </w:pPr>
      <w:r>
        <w:rPr>
          <w:rFonts w:hint="eastAsia" w:ascii="仿宋_GB2312" w:eastAsia="仿宋_GB2312"/>
          <w:sz w:val="32"/>
          <w:szCs w:val="28"/>
        </w:rPr>
        <w:t>2.具备正常履行岗位职责的身体条件，年龄为18周岁以上、35周岁以下（198</w:t>
      </w:r>
      <w:r>
        <w:rPr>
          <w:rFonts w:ascii="仿宋_GB2312" w:eastAsia="仿宋_GB2312"/>
          <w:sz w:val="32"/>
          <w:szCs w:val="28"/>
        </w:rPr>
        <w:t>4</w:t>
      </w:r>
      <w:r>
        <w:rPr>
          <w:rFonts w:hint="eastAsia" w:ascii="仿宋_GB2312" w:eastAsia="仿宋_GB2312"/>
          <w:sz w:val="32"/>
          <w:szCs w:val="28"/>
        </w:rPr>
        <w:t>年</w:t>
      </w:r>
      <w:r>
        <w:rPr>
          <w:rFonts w:ascii="仿宋_GB2312" w:eastAsia="仿宋_GB2312"/>
          <w:sz w:val="32"/>
          <w:szCs w:val="28"/>
        </w:rPr>
        <w:t>7</w:t>
      </w:r>
      <w:r>
        <w:rPr>
          <w:rFonts w:hint="eastAsia" w:ascii="仿宋_GB2312" w:eastAsia="仿宋_GB2312"/>
          <w:sz w:val="32"/>
          <w:szCs w:val="28"/>
        </w:rPr>
        <w:t>月</w:t>
      </w:r>
      <w:r>
        <w:rPr>
          <w:rFonts w:ascii="仿宋_GB2312" w:eastAsia="仿宋_GB2312"/>
          <w:sz w:val="32"/>
          <w:szCs w:val="28"/>
        </w:rPr>
        <w:t>10</w:t>
      </w:r>
      <w:r>
        <w:rPr>
          <w:rFonts w:hint="eastAsia" w:ascii="仿宋_GB2312" w:eastAsia="仿宋_GB2312"/>
          <w:sz w:val="32"/>
          <w:szCs w:val="28"/>
        </w:rPr>
        <w:t>日至200</w:t>
      </w:r>
      <w:r>
        <w:rPr>
          <w:rFonts w:ascii="仿宋_GB2312" w:eastAsia="仿宋_GB2312"/>
          <w:sz w:val="32"/>
          <w:szCs w:val="28"/>
        </w:rPr>
        <w:t>2</w:t>
      </w:r>
      <w:r>
        <w:rPr>
          <w:rFonts w:hint="eastAsia" w:ascii="仿宋_GB2312" w:eastAsia="仿宋_GB2312"/>
          <w:sz w:val="32"/>
          <w:szCs w:val="28"/>
        </w:rPr>
        <w:t>年</w:t>
      </w:r>
      <w:r>
        <w:rPr>
          <w:rFonts w:ascii="仿宋_GB2312" w:eastAsia="仿宋_GB2312"/>
          <w:sz w:val="32"/>
          <w:szCs w:val="28"/>
        </w:rPr>
        <w:t>7</w:t>
      </w:r>
      <w:r>
        <w:rPr>
          <w:rFonts w:hint="eastAsia" w:ascii="仿宋_GB2312" w:eastAsia="仿宋_GB2312"/>
          <w:sz w:val="32"/>
          <w:szCs w:val="28"/>
        </w:rPr>
        <w:t>月</w:t>
      </w:r>
      <w:r>
        <w:rPr>
          <w:rFonts w:ascii="仿宋_GB2312" w:eastAsia="仿宋_GB2312"/>
          <w:sz w:val="32"/>
          <w:szCs w:val="28"/>
        </w:rPr>
        <w:t>14</w:t>
      </w:r>
      <w:r>
        <w:rPr>
          <w:rFonts w:hint="eastAsia" w:ascii="仿宋_GB2312" w:eastAsia="仿宋_GB2312"/>
          <w:sz w:val="32"/>
          <w:szCs w:val="28"/>
        </w:rPr>
        <w:t>日期间出生，其他限定的年龄计算参照此方法进行）；取得中级及以上职称人员，年龄可以放宽到40周岁（197</w:t>
      </w:r>
      <w:r>
        <w:rPr>
          <w:rFonts w:ascii="仿宋_GB2312" w:eastAsia="仿宋_GB2312"/>
          <w:sz w:val="32"/>
          <w:szCs w:val="28"/>
        </w:rPr>
        <w:t>9</w:t>
      </w:r>
      <w:r>
        <w:rPr>
          <w:rFonts w:hint="eastAsia" w:ascii="仿宋_GB2312" w:eastAsia="仿宋_GB2312"/>
          <w:sz w:val="32"/>
          <w:szCs w:val="28"/>
        </w:rPr>
        <w:t>年</w:t>
      </w:r>
      <w:r>
        <w:rPr>
          <w:rFonts w:ascii="仿宋_GB2312" w:eastAsia="仿宋_GB2312"/>
          <w:sz w:val="32"/>
          <w:szCs w:val="28"/>
        </w:rPr>
        <w:t>7</w:t>
      </w:r>
      <w:r>
        <w:rPr>
          <w:rFonts w:hint="eastAsia" w:ascii="仿宋_GB2312" w:eastAsia="仿宋_GB2312"/>
          <w:sz w:val="32"/>
          <w:szCs w:val="28"/>
        </w:rPr>
        <w:t>月</w:t>
      </w:r>
      <w:r>
        <w:rPr>
          <w:rFonts w:ascii="仿宋_GB2312" w:eastAsia="仿宋_GB2312"/>
          <w:sz w:val="32"/>
          <w:szCs w:val="28"/>
        </w:rPr>
        <w:t>10</w:t>
      </w:r>
      <w:r>
        <w:rPr>
          <w:rFonts w:hint="eastAsia" w:ascii="仿宋_GB2312" w:eastAsia="仿宋_GB2312"/>
          <w:sz w:val="32"/>
          <w:szCs w:val="28"/>
        </w:rPr>
        <w:t>日及以后出生）。</w:t>
      </w:r>
    </w:p>
    <w:p>
      <w:pPr>
        <w:spacing w:line="480" w:lineRule="exact"/>
        <w:ind w:firstLine="640" w:firstLineChars="200"/>
        <w:rPr>
          <w:rFonts w:hint="eastAsia" w:ascii="仿宋_GB2312" w:eastAsia="仿宋_GB2312"/>
          <w:sz w:val="32"/>
          <w:szCs w:val="28"/>
        </w:rPr>
      </w:pPr>
      <w:r>
        <w:rPr>
          <w:rFonts w:hint="eastAsia" w:ascii="仿宋_GB2312" w:eastAsia="仿宋_GB2312"/>
          <w:sz w:val="32"/>
          <w:szCs w:val="28"/>
        </w:rPr>
        <w:t>3.符合招聘简章规定的其他条件。</w:t>
      </w:r>
    </w:p>
    <w:p>
      <w:pPr>
        <w:spacing w:line="480" w:lineRule="exact"/>
        <w:ind w:firstLine="640" w:firstLineChars="200"/>
        <w:rPr>
          <w:rFonts w:hint="eastAsia" w:ascii="仿宋_GB2312" w:hAnsi="Verdana" w:eastAsia="仿宋_GB2312"/>
          <w:color w:val="000000"/>
          <w:sz w:val="32"/>
          <w:szCs w:val="28"/>
        </w:rPr>
      </w:pPr>
      <w:r>
        <w:rPr>
          <w:rFonts w:hint="eastAsia" w:ascii="仿宋_GB2312" w:eastAsia="仿宋_GB2312"/>
          <w:sz w:val="32"/>
          <w:szCs w:val="28"/>
        </w:rPr>
        <w:t>在读的全日制普通高等院校医学生，现役军人，</w:t>
      </w:r>
      <w:r>
        <w:rPr>
          <w:rFonts w:hint="eastAsia" w:ascii="仿宋_GB2312" w:hAnsi="Verdana" w:eastAsia="仿宋_GB2312"/>
          <w:sz w:val="32"/>
          <w:szCs w:val="28"/>
        </w:rPr>
        <w:t>尚未解除纪律处分或者正在接受纪律审查的人员、刑事处罚期限未满或者涉嫌违法犯罪正在接受调</w:t>
      </w:r>
      <w:r>
        <w:rPr>
          <w:rFonts w:hint="eastAsia" w:ascii="仿宋_GB2312" w:hAnsi="Verdana" w:eastAsia="仿宋_GB2312"/>
          <w:color w:val="000000"/>
          <w:sz w:val="32"/>
          <w:szCs w:val="28"/>
        </w:rPr>
        <w:t>查的人员，以及</w:t>
      </w:r>
      <w:r>
        <w:rPr>
          <w:rFonts w:hint="eastAsia" w:ascii="仿宋_GB2312" w:eastAsia="仿宋_GB2312"/>
          <w:color w:val="000000"/>
          <w:sz w:val="32"/>
          <w:szCs w:val="28"/>
        </w:rPr>
        <w:t>按照有关规定</w:t>
      </w:r>
      <w:r>
        <w:rPr>
          <w:rFonts w:hint="eastAsia" w:ascii="仿宋_GB2312" w:hAnsi="Verdana" w:eastAsia="仿宋_GB2312"/>
          <w:color w:val="000000"/>
          <w:sz w:val="32"/>
          <w:szCs w:val="28"/>
        </w:rPr>
        <w:t>不得应聘到事业单位相关岗位的人员，不得报考。</w:t>
      </w:r>
    </w:p>
    <w:p>
      <w:pPr>
        <w:widowControl/>
        <w:spacing w:line="480" w:lineRule="exact"/>
        <w:ind w:firstLine="640" w:firstLineChars="200"/>
        <w:jc w:val="left"/>
        <w:rPr>
          <w:rFonts w:hint="eastAsia" w:ascii="黑体" w:hAnsi="宋体" w:eastAsia="黑体" w:cs="宋体"/>
          <w:color w:val="000000"/>
          <w:kern w:val="0"/>
          <w:sz w:val="32"/>
          <w:szCs w:val="28"/>
        </w:rPr>
      </w:pPr>
      <w:r>
        <w:rPr>
          <w:rFonts w:hint="eastAsia" w:ascii="黑体" w:hAnsi="宋体" w:eastAsia="黑体" w:cs="宋体"/>
          <w:color w:val="000000"/>
          <w:kern w:val="0"/>
          <w:sz w:val="32"/>
          <w:szCs w:val="28"/>
        </w:rPr>
        <w:t>二、招聘单位、招考岗位条件</w:t>
      </w:r>
    </w:p>
    <w:p>
      <w:pPr>
        <w:spacing w:line="480" w:lineRule="exact"/>
        <w:ind w:firstLine="640" w:firstLineChars="200"/>
        <w:jc w:val="left"/>
        <w:rPr>
          <w:rFonts w:hint="eastAsia" w:ascii="仿宋_GB2312" w:eastAsia="仿宋_GB2312"/>
          <w:color w:val="000000"/>
          <w:sz w:val="32"/>
          <w:szCs w:val="28"/>
        </w:rPr>
      </w:pPr>
      <w:r>
        <w:rPr>
          <w:rFonts w:hint="eastAsia" w:ascii="仿宋_GB2312" w:eastAsia="仿宋_GB2312"/>
          <w:color w:val="000000"/>
          <w:sz w:val="32"/>
          <w:szCs w:val="28"/>
        </w:rPr>
        <w:t>可通过以下网站查询《岗位简介表》：扬州市宝应县卫生健康委员会网站（</w:t>
      </w:r>
      <w:r>
        <w:rPr>
          <w:rFonts w:ascii="仿宋_GB2312" w:eastAsia="仿宋_GB2312"/>
          <w:color w:val="000000"/>
          <w:sz w:val="32"/>
          <w:szCs w:val="28"/>
        </w:rPr>
        <w:t>http://baoying.yangzhou.gov.cn/bywjw/index.shtml</w:t>
      </w:r>
      <w:r>
        <w:rPr>
          <w:rFonts w:hint="eastAsia" w:ascii="仿宋_GB2312" w:eastAsia="仿宋_GB2312"/>
          <w:color w:val="000000"/>
          <w:sz w:val="32"/>
          <w:szCs w:val="28"/>
        </w:rPr>
        <w:t>）</w:t>
      </w:r>
    </w:p>
    <w:p>
      <w:pPr>
        <w:spacing w:line="480" w:lineRule="exact"/>
        <w:ind w:firstLine="640" w:firstLineChars="200"/>
        <w:jc w:val="left"/>
        <w:rPr>
          <w:rFonts w:hint="eastAsia" w:ascii="仿宋_GB2312" w:hAnsi="宋体" w:eastAsia="仿宋_GB2312" w:cs="宋体"/>
          <w:color w:val="000000"/>
          <w:kern w:val="0"/>
          <w:sz w:val="32"/>
          <w:szCs w:val="28"/>
        </w:rPr>
      </w:pPr>
      <w:r>
        <w:rPr>
          <w:rFonts w:hint="eastAsia" w:ascii="黑体" w:hAnsi="宋体" w:eastAsia="黑体" w:cs="宋体"/>
          <w:color w:val="000000"/>
          <w:kern w:val="0"/>
          <w:sz w:val="32"/>
          <w:szCs w:val="28"/>
        </w:rPr>
        <w:t>三、招聘程序和方法</w:t>
      </w:r>
    </w:p>
    <w:p>
      <w:pPr>
        <w:pStyle w:val="4"/>
        <w:spacing w:line="480" w:lineRule="exact"/>
        <w:ind w:firstLine="561"/>
        <w:rPr>
          <w:rFonts w:hint="eastAsia" w:ascii="仿宋_GB2312" w:hAnsi="宋体" w:eastAsia="仿宋_GB2312" w:cs="宋体"/>
          <w:color w:val="000000"/>
          <w:kern w:val="0"/>
          <w:sz w:val="32"/>
          <w:szCs w:val="28"/>
        </w:rPr>
      </w:pPr>
      <w:r>
        <w:rPr>
          <w:rFonts w:hint="eastAsia" w:ascii="仿宋_GB2312" w:hAnsi="宋体" w:eastAsia="仿宋_GB2312" w:cs="宋体"/>
          <w:color w:val="000000"/>
          <w:kern w:val="0"/>
          <w:sz w:val="32"/>
          <w:szCs w:val="28"/>
        </w:rPr>
        <w:t xml:space="preserve">公开报名、统一考试、择优聘用。招聘程序分为报名、资格审核、笔试、体检、综合考察、公示等5个程序。 </w:t>
      </w:r>
    </w:p>
    <w:p>
      <w:pPr>
        <w:pStyle w:val="4"/>
        <w:spacing w:line="480" w:lineRule="exact"/>
        <w:rPr>
          <w:rFonts w:hint="eastAsia" w:ascii="仿宋_GB2312" w:hAnsi="宋体" w:eastAsia="仿宋_GB2312" w:cs="宋体"/>
          <w:color w:val="000000"/>
          <w:kern w:val="0"/>
          <w:sz w:val="32"/>
          <w:szCs w:val="28"/>
        </w:rPr>
      </w:pPr>
      <w:r>
        <w:rPr>
          <w:rFonts w:hint="eastAsia" w:ascii="仿宋_GB2312" w:hAnsi="宋体" w:eastAsia="仿宋_GB2312" w:cs="宋体"/>
          <w:color w:val="000000"/>
          <w:kern w:val="0"/>
          <w:sz w:val="32"/>
          <w:szCs w:val="28"/>
        </w:rPr>
        <w:t xml:space="preserve">   （一）报名时间：2020年</w:t>
      </w:r>
      <w:r>
        <w:rPr>
          <w:rFonts w:ascii="仿宋_GB2312" w:hAnsi="宋体" w:eastAsia="仿宋_GB2312" w:cs="宋体"/>
          <w:color w:val="000000"/>
          <w:kern w:val="0"/>
          <w:sz w:val="32"/>
          <w:szCs w:val="28"/>
        </w:rPr>
        <w:t>7</w:t>
      </w:r>
      <w:r>
        <w:rPr>
          <w:rFonts w:hint="eastAsia" w:ascii="仿宋_GB2312" w:hAnsi="宋体" w:eastAsia="仿宋_GB2312" w:cs="宋体"/>
          <w:color w:val="000000"/>
          <w:kern w:val="0"/>
          <w:sz w:val="32"/>
          <w:szCs w:val="28"/>
        </w:rPr>
        <w:t>月</w:t>
      </w:r>
      <w:r>
        <w:rPr>
          <w:rFonts w:ascii="仿宋_GB2312" w:hAnsi="宋体" w:eastAsia="仿宋_GB2312" w:cs="宋体"/>
          <w:color w:val="000000"/>
          <w:kern w:val="0"/>
          <w:sz w:val="32"/>
          <w:szCs w:val="28"/>
        </w:rPr>
        <w:t>10</w:t>
      </w:r>
      <w:r>
        <w:rPr>
          <w:rFonts w:hint="eastAsia" w:ascii="仿宋_GB2312" w:hAnsi="宋体" w:eastAsia="仿宋_GB2312" w:cs="宋体"/>
          <w:color w:val="000000"/>
          <w:kern w:val="0"/>
          <w:sz w:val="32"/>
          <w:szCs w:val="28"/>
        </w:rPr>
        <w:t>日</w:t>
      </w:r>
      <w:r>
        <w:rPr>
          <w:rFonts w:ascii="仿宋_GB2312" w:hAnsi="宋体" w:eastAsia="仿宋_GB2312" w:cs="宋体"/>
          <w:color w:val="000000"/>
          <w:kern w:val="0"/>
          <w:sz w:val="32"/>
          <w:szCs w:val="28"/>
        </w:rPr>
        <w:t>9</w:t>
      </w:r>
      <w:r>
        <w:rPr>
          <w:rFonts w:hint="eastAsia" w:ascii="仿宋_GB2312" w:hAnsi="宋体" w:eastAsia="仿宋_GB2312" w:cs="宋体"/>
          <w:color w:val="000000"/>
          <w:kern w:val="0"/>
          <w:sz w:val="32"/>
          <w:szCs w:val="28"/>
        </w:rPr>
        <w:t>:</w:t>
      </w:r>
      <w:r>
        <w:rPr>
          <w:rFonts w:ascii="仿宋_GB2312" w:hAnsi="宋体" w:eastAsia="仿宋_GB2312" w:cs="宋体"/>
          <w:color w:val="000000"/>
          <w:kern w:val="0"/>
          <w:sz w:val="32"/>
          <w:szCs w:val="28"/>
        </w:rPr>
        <w:t>0</w:t>
      </w:r>
      <w:r>
        <w:rPr>
          <w:rFonts w:hint="eastAsia" w:ascii="仿宋_GB2312" w:hAnsi="宋体" w:eastAsia="仿宋_GB2312" w:cs="宋体"/>
          <w:color w:val="000000"/>
          <w:kern w:val="0"/>
          <w:sz w:val="32"/>
          <w:szCs w:val="28"/>
        </w:rPr>
        <w:t>0－2020年</w:t>
      </w:r>
      <w:r>
        <w:rPr>
          <w:rFonts w:ascii="仿宋_GB2312" w:hAnsi="宋体" w:eastAsia="仿宋_GB2312" w:cs="宋体"/>
          <w:color w:val="000000"/>
          <w:kern w:val="0"/>
          <w:sz w:val="32"/>
          <w:szCs w:val="28"/>
        </w:rPr>
        <w:t>7</w:t>
      </w:r>
      <w:r>
        <w:rPr>
          <w:rFonts w:hint="eastAsia" w:ascii="仿宋_GB2312" w:hAnsi="宋体" w:eastAsia="仿宋_GB2312" w:cs="宋体"/>
          <w:color w:val="000000"/>
          <w:kern w:val="0"/>
          <w:sz w:val="32"/>
          <w:szCs w:val="28"/>
        </w:rPr>
        <w:t>月</w:t>
      </w:r>
      <w:r>
        <w:rPr>
          <w:rFonts w:ascii="仿宋_GB2312" w:hAnsi="宋体" w:eastAsia="仿宋_GB2312" w:cs="宋体"/>
          <w:color w:val="000000"/>
          <w:kern w:val="0"/>
          <w:sz w:val="32"/>
          <w:szCs w:val="28"/>
        </w:rPr>
        <w:t>14</w:t>
      </w:r>
      <w:r>
        <w:rPr>
          <w:rFonts w:hint="eastAsia" w:ascii="仿宋_GB2312" w:hAnsi="宋体" w:eastAsia="仿宋_GB2312" w:cs="宋体"/>
          <w:color w:val="000000"/>
          <w:kern w:val="0"/>
          <w:sz w:val="32"/>
          <w:szCs w:val="28"/>
        </w:rPr>
        <w:t>日</w:t>
      </w:r>
      <w:r>
        <w:rPr>
          <w:rFonts w:ascii="仿宋_GB2312" w:hAnsi="宋体" w:eastAsia="仿宋_GB2312" w:cs="宋体"/>
          <w:color w:val="000000"/>
          <w:kern w:val="0"/>
          <w:sz w:val="32"/>
          <w:szCs w:val="28"/>
        </w:rPr>
        <w:t>16</w:t>
      </w:r>
      <w:r>
        <w:rPr>
          <w:rFonts w:hint="eastAsia" w:ascii="仿宋_GB2312" w:hAnsi="宋体" w:eastAsia="仿宋_GB2312" w:cs="宋体"/>
          <w:color w:val="000000"/>
          <w:kern w:val="0"/>
          <w:sz w:val="32"/>
          <w:szCs w:val="28"/>
        </w:rPr>
        <w:t>:00</w:t>
      </w:r>
    </w:p>
    <w:p>
      <w:pPr>
        <w:pStyle w:val="4"/>
        <w:numPr>
          <w:ilvl w:val="0"/>
          <w:numId w:val="1"/>
        </w:numPr>
        <w:spacing w:line="480" w:lineRule="exact"/>
        <w:ind w:firstLine="560"/>
        <w:rPr>
          <w:rFonts w:hint="eastAsia" w:ascii="仿宋_GB2312" w:hAnsi="宋体" w:eastAsia="仿宋_GB2312" w:cs="宋体"/>
          <w:color w:val="000000"/>
          <w:kern w:val="0"/>
          <w:sz w:val="32"/>
          <w:szCs w:val="28"/>
        </w:rPr>
      </w:pPr>
      <w:r>
        <w:rPr>
          <w:rFonts w:hint="eastAsia" w:ascii="仿宋_GB2312" w:hAnsi="宋体" w:eastAsia="仿宋_GB2312" w:cs="宋体"/>
          <w:color w:val="000000"/>
          <w:kern w:val="0"/>
          <w:sz w:val="32"/>
          <w:szCs w:val="28"/>
        </w:rPr>
        <w:t>报名方式：现场报名或网上报名。</w:t>
      </w:r>
    </w:p>
    <w:p>
      <w:pPr>
        <w:pStyle w:val="4"/>
        <w:spacing w:line="480" w:lineRule="exact"/>
        <w:ind w:firstLine="640" w:firstLineChars="200"/>
        <w:rPr>
          <w:rFonts w:hint="eastAsia" w:ascii="仿宋_GB2312" w:hAnsi="宋体" w:eastAsia="仿宋_GB2312" w:cs="宋体"/>
          <w:color w:val="000000"/>
          <w:kern w:val="0"/>
          <w:sz w:val="32"/>
          <w:szCs w:val="28"/>
        </w:rPr>
      </w:pPr>
      <w:r>
        <w:rPr>
          <w:rFonts w:hint="eastAsia" w:ascii="仿宋_GB2312" w:hAnsi="宋体" w:eastAsia="仿宋_GB2312" w:cs="宋体"/>
          <w:color w:val="000000"/>
          <w:kern w:val="0"/>
          <w:sz w:val="32"/>
          <w:szCs w:val="28"/>
        </w:rPr>
        <w:t>现场报名地点：宝应县卫健委组织人事科（宝应县健康路11号；联系方式：0514-80513365；0514-80890106）；网上报名:报名人员填写报名表后，发送至邮箱</w:t>
      </w:r>
      <w:r>
        <w:rPr>
          <w:rFonts w:hint="eastAsia" w:ascii="仿宋_GB2312" w:hAnsi="宋体" w:eastAsia="仿宋_GB2312" w:cs="宋体"/>
          <w:color w:val="000000"/>
          <w:kern w:val="0"/>
          <w:sz w:val="32"/>
          <w:szCs w:val="28"/>
        </w:rPr>
        <w:fldChar w:fldCharType="begin"/>
      </w:r>
      <w:r>
        <w:rPr>
          <w:rFonts w:hint="eastAsia" w:ascii="仿宋_GB2312" w:hAnsi="宋体" w:eastAsia="仿宋_GB2312" w:cs="宋体"/>
          <w:color w:val="000000"/>
          <w:kern w:val="0"/>
          <w:sz w:val="32"/>
          <w:szCs w:val="28"/>
        </w:rPr>
        <w:instrText xml:space="preserve"> HYPERLINK "mailto:13852183390@139.com" </w:instrText>
      </w:r>
      <w:r>
        <w:rPr>
          <w:rFonts w:hint="eastAsia" w:ascii="仿宋_GB2312" w:hAnsi="宋体" w:eastAsia="仿宋_GB2312" w:cs="宋体"/>
          <w:color w:val="000000"/>
          <w:kern w:val="0"/>
          <w:sz w:val="32"/>
          <w:szCs w:val="28"/>
        </w:rPr>
        <w:fldChar w:fldCharType="separate"/>
      </w:r>
      <w:r>
        <w:rPr>
          <w:rFonts w:hint="eastAsia" w:ascii="仿宋_GB2312" w:hAnsi="宋体" w:eastAsia="仿宋_GB2312" w:cs="宋体"/>
          <w:color w:val="000000"/>
          <w:kern w:val="0"/>
          <w:sz w:val="32"/>
          <w:szCs w:val="28"/>
        </w:rPr>
        <w:t>172153043@qq.com</w:t>
      </w:r>
      <w:r>
        <w:rPr>
          <w:rFonts w:hint="eastAsia" w:ascii="仿宋_GB2312" w:hAnsi="宋体" w:eastAsia="仿宋_GB2312" w:cs="宋体"/>
          <w:color w:val="000000"/>
          <w:kern w:val="0"/>
          <w:sz w:val="32"/>
          <w:szCs w:val="28"/>
        </w:rPr>
        <w:fldChar w:fldCharType="end"/>
      </w:r>
      <w:r>
        <w:rPr>
          <w:rFonts w:hint="eastAsia" w:ascii="仿宋_GB2312" w:hAnsi="宋体" w:eastAsia="仿宋_GB2312" w:cs="宋体"/>
          <w:color w:val="000000"/>
          <w:kern w:val="0"/>
          <w:sz w:val="32"/>
          <w:szCs w:val="28"/>
        </w:rPr>
        <w:t>。</w:t>
      </w:r>
    </w:p>
    <w:p>
      <w:pPr>
        <w:pStyle w:val="4"/>
        <w:numPr>
          <w:ilvl w:val="0"/>
          <w:numId w:val="1"/>
        </w:numPr>
        <w:spacing w:line="480" w:lineRule="exact"/>
        <w:ind w:firstLine="560"/>
        <w:rPr>
          <w:rFonts w:hint="eastAsia" w:ascii="仿宋_GB2312" w:hAnsi="宋体" w:eastAsia="仿宋_GB2312" w:cs="宋体"/>
          <w:kern w:val="0"/>
          <w:sz w:val="32"/>
          <w:szCs w:val="28"/>
        </w:rPr>
      </w:pPr>
      <w:r>
        <w:rPr>
          <w:rFonts w:hint="eastAsia" w:ascii="仿宋_GB2312" w:hAnsi="宋体" w:eastAsia="仿宋_GB2312" w:cs="宋体"/>
          <w:color w:val="000000"/>
          <w:kern w:val="0"/>
          <w:sz w:val="32"/>
          <w:szCs w:val="28"/>
        </w:rPr>
        <w:t>现场报名时交近期免冠同底2寸彩照2张。提供毕业证书、学历验印材料、有效身份证、执业资格证书、职称证书、《全国普通高等学校本专科毕业生就业通知书》;本县范围内在岗人员须提供单位同意报考证明等材料。网上报名人员领取笔试准考证前需提交上述材料。</w:t>
      </w:r>
      <w:r>
        <w:rPr>
          <w:rFonts w:hint="eastAsia" w:ascii="仿宋_GB2312" w:hAnsi="宋体" w:eastAsia="仿宋_GB2312" w:cs="宋体"/>
          <w:kern w:val="0"/>
          <w:sz w:val="32"/>
          <w:szCs w:val="28"/>
        </w:rPr>
        <w:br w:type="textWrapping"/>
      </w:r>
      <w:r>
        <w:rPr>
          <w:rFonts w:hint="eastAsia" w:ascii="仿宋_GB2312" w:hAnsi="宋体" w:eastAsia="仿宋_GB2312" w:cs="宋体"/>
          <w:kern w:val="0"/>
          <w:sz w:val="32"/>
          <w:szCs w:val="28"/>
        </w:rPr>
        <w:t xml:space="preserve">    （二）笔试</w:t>
      </w:r>
    </w:p>
    <w:p>
      <w:pPr>
        <w:pStyle w:val="4"/>
        <w:spacing w:line="480" w:lineRule="exact"/>
        <w:ind w:firstLine="561"/>
        <w:rPr>
          <w:rFonts w:hint="eastAsia" w:ascii="仿宋_GB2312" w:hAnsi="宋体" w:eastAsia="仿宋_GB2312" w:cs="宋体"/>
          <w:kern w:val="0"/>
          <w:sz w:val="32"/>
          <w:szCs w:val="28"/>
        </w:rPr>
      </w:pPr>
      <w:r>
        <w:rPr>
          <w:rFonts w:hint="eastAsia" w:ascii="仿宋_GB2312" w:hAnsi="宋体" w:eastAsia="仿宋_GB2312" w:cs="宋体"/>
          <w:kern w:val="0"/>
          <w:sz w:val="32"/>
          <w:szCs w:val="28"/>
        </w:rPr>
        <w:t>笔试范围：不指定考试用书，考试科目详见</w:t>
      </w:r>
      <w:r>
        <w:rPr>
          <w:rFonts w:hint="eastAsia" w:ascii="仿宋_GB2312" w:eastAsia="仿宋_GB2312"/>
          <w:color w:val="000000"/>
          <w:sz w:val="32"/>
          <w:szCs w:val="28"/>
        </w:rPr>
        <w:t>《岗位简介表》</w:t>
      </w:r>
      <w:r>
        <w:rPr>
          <w:rFonts w:hint="eastAsia" w:ascii="仿宋_GB2312" w:hAnsi="宋体" w:eastAsia="仿宋_GB2312" w:cs="宋体"/>
          <w:kern w:val="0"/>
          <w:sz w:val="32"/>
          <w:szCs w:val="28"/>
        </w:rPr>
        <w:t>；笔试时间：另行通知。</w:t>
      </w:r>
    </w:p>
    <w:p>
      <w:pPr>
        <w:pStyle w:val="4"/>
        <w:spacing w:line="480" w:lineRule="exact"/>
        <w:ind w:firstLine="561"/>
        <w:rPr>
          <w:rFonts w:hint="eastAsia" w:ascii="仿宋_GB2312" w:hAnsi="宋体" w:eastAsia="仿宋_GB2312" w:cs="宋体"/>
          <w:kern w:val="0"/>
          <w:sz w:val="32"/>
          <w:szCs w:val="28"/>
        </w:rPr>
      </w:pPr>
      <w:r>
        <w:rPr>
          <w:rFonts w:hint="eastAsia" w:ascii="仿宋_GB2312" w:hAnsi="宋体" w:eastAsia="仿宋_GB2312" w:cs="宋体"/>
          <w:kern w:val="0"/>
          <w:sz w:val="32"/>
          <w:szCs w:val="28"/>
        </w:rPr>
        <w:t>（三）体检</w:t>
      </w:r>
    </w:p>
    <w:p>
      <w:pPr>
        <w:pStyle w:val="4"/>
        <w:spacing w:line="480" w:lineRule="exact"/>
        <w:ind w:firstLine="561"/>
        <w:rPr>
          <w:rFonts w:ascii="仿宋_GB2312" w:hAnsi="宋体" w:eastAsia="仿宋_GB2312" w:cs="宋体"/>
          <w:kern w:val="0"/>
          <w:sz w:val="32"/>
          <w:szCs w:val="28"/>
        </w:rPr>
      </w:pPr>
      <w:r>
        <w:rPr>
          <w:rFonts w:hint="eastAsia" w:ascii="仿宋_GB2312" w:hAnsi="宋体" w:eastAsia="仿宋_GB2312" w:cs="宋体"/>
          <w:kern w:val="0"/>
          <w:sz w:val="32"/>
          <w:szCs w:val="28"/>
        </w:rPr>
        <w:t>根据笔试成绩从高分到低分按招聘计划数1：1比例确定体检人选。如笔试成绩相同采取加试方式确定最终体检人选。体检标准参照修订后的《公务员录用体检通用标准(试行)》及《公务员录用体检操作手册(试行)》和《公务员录用体检特殊标准(试行)》等规定执行。</w:t>
      </w:r>
    </w:p>
    <w:p>
      <w:pPr>
        <w:pStyle w:val="4"/>
        <w:spacing w:line="480" w:lineRule="exact"/>
        <w:ind w:firstLine="561"/>
        <w:rPr>
          <w:rFonts w:hint="eastAsia" w:ascii="仿宋_GB2312" w:hAnsi="宋体" w:eastAsia="仿宋_GB2312" w:cs="宋体"/>
          <w:kern w:val="0"/>
          <w:sz w:val="32"/>
          <w:szCs w:val="28"/>
        </w:rPr>
      </w:pPr>
      <w:r>
        <w:rPr>
          <w:rFonts w:hint="eastAsia" w:ascii="仿宋_GB2312" w:hAnsi="宋体" w:eastAsia="仿宋_GB2312" w:cs="宋体"/>
          <w:kern w:val="0"/>
          <w:sz w:val="32"/>
          <w:szCs w:val="28"/>
        </w:rPr>
        <w:t>（四）考察和公示</w:t>
      </w:r>
    </w:p>
    <w:p>
      <w:pPr>
        <w:pStyle w:val="4"/>
        <w:spacing w:line="480" w:lineRule="exact"/>
        <w:ind w:firstLine="561"/>
        <w:rPr>
          <w:rFonts w:ascii="仿宋_GB2312" w:hAnsi="宋体" w:eastAsia="仿宋_GB2312" w:cs="宋体"/>
          <w:kern w:val="0"/>
          <w:sz w:val="32"/>
          <w:szCs w:val="28"/>
        </w:rPr>
      </w:pPr>
      <w:r>
        <w:rPr>
          <w:rFonts w:hint="eastAsia" w:ascii="仿宋_GB2312" w:hAnsi="宋体" w:eastAsia="仿宋_GB2312" w:cs="宋体"/>
          <w:kern w:val="0"/>
          <w:sz w:val="32"/>
          <w:szCs w:val="28"/>
        </w:rPr>
        <w:t>体检合格人员的考察工作由招聘单位和县卫生健康委员会参照公务员招录有关考察（政审）规定组织实施。因体检或考察不合格等出现计划缺额时，按笔试成绩从高分到低分依次递补。体检合格人员由单位招聘工作领导小组对其进行综合考察，考察合格者进行公示（7个工作日）。</w:t>
      </w:r>
      <w:r>
        <w:rPr>
          <w:rFonts w:hint="eastAsia" w:ascii="仿宋_GB2312" w:hAnsi="宋体" w:eastAsia="仿宋_GB2312" w:cs="宋体"/>
          <w:kern w:val="0"/>
          <w:sz w:val="32"/>
          <w:szCs w:val="28"/>
        </w:rPr>
        <w:br w:type="textWrapping"/>
      </w:r>
      <w:r>
        <w:rPr>
          <w:rFonts w:hint="eastAsia" w:ascii="仿宋_GB2312" w:hAnsi="宋体" w:eastAsia="仿宋_GB2312" w:cs="宋体"/>
          <w:kern w:val="0"/>
          <w:sz w:val="32"/>
          <w:szCs w:val="28"/>
        </w:rPr>
        <w:t xml:space="preserve">  </w:t>
      </w:r>
      <w:r>
        <w:rPr>
          <w:rFonts w:hint="eastAsia" w:ascii="黑体" w:hAnsi="宋体" w:eastAsia="黑体" w:cs="宋体"/>
          <w:kern w:val="0"/>
          <w:sz w:val="32"/>
          <w:szCs w:val="28"/>
        </w:rPr>
        <w:t xml:space="preserve">  四、录用后待遇</w:t>
      </w:r>
      <w:r>
        <w:rPr>
          <w:rFonts w:hint="eastAsia" w:ascii="仿宋_GB2312" w:hAnsi="宋体" w:eastAsia="仿宋_GB2312" w:cs="宋体"/>
          <w:kern w:val="0"/>
          <w:sz w:val="32"/>
          <w:szCs w:val="28"/>
        </w:rPr>
        <w:br w:type="textWrapping"/>
      </w:r>
      <w:r>
        <w:rPr>
          <w:rFonts w:hint="eastAsia" w:ascii="仿宋_GB2312" w:hAnsi="宋体" w:eastAsia="仿宋_GB2312" w:cs="宋体"/>
          <w:kern w:val="0"/>
          <w:sz w:val="32"/>
          <w:szCs w:val="28"/>
        </w:rPr>
        <w:t xml:space="preserve">    公示无异议后，办理</w:t>
      </w:r>
      <w:r>
        <w:rPr>
          <w:rFonts w:hint="eastAsia" w:ascii="仿宋_GB2312" w:eastAsia="仿宋_GB2312"/>
          <w:sz w:val="32"/>
          <w:szCs w:val="28"/>
        </w:rPr>
        <w:t>医疗卫生单位</w:t>
      </w:r>
      <w:r>
        <w:rPr>
          <w:rFonts w:hint="eastAsia" w:ascii="仿宋_GB2312" w:hAnsi="宋体" w:eastAsia="仿宋_GB2312" w:cs="宋体"/>
          <w:kern w:val="0"/>
          <w:sz w:val="32"/>
          <w:szCs w:val="28"/>
        </w:rPr>
        <w:t>卫生专业技术合同制工作人员录用相关手续。录用人员试用期6个月，试用期满，考核合格者签订聘用合同，聘期三年。试用期及期满的工资待遇按照单位编外卫生专业技术人员待遇执行。</w:t>
      </w:r>
    </w:p>
    <w:p>
      <w:pPr>
        <w:pStyle w:val="4"/>
        <w:spacing w:line="480" w:lineRule="exact"/>
        <w:ind w:firstLine="561"/>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疫情防控要求</w:t>
      </w:r>
    </w:p>
    <w:p>
      <w:pPr>
        <w:pStyle w:val="4"/>
        <w:spacing w:line="480" w:lineRule="exact"/>
        <w:ind w:firstLine="561"/>
        <w:rPr>
          <w:rFonts w:ascii="仿宋_GB2312" w:hAnsi="宋体" w:eastAsia="仿宋_GB2312" w:cs="宋体"/>
          <w:kern w:val="0"/>
          <w:sz w:val="32"/>
          <w:szCs w:val="28"/>
        </w:rPr>
      </w:pPr>
      <w:r>
        <w:rPr>
          <w:rFonts w:hint="eastAsia" w:ascii="仿宋_GB2312" w:hAnsi="宋体" w:eastAsia="仿宋_GB2312"/>
          <w:sz w:val="32"/>
          <w:szCs w:val="28"/>
        </w:rPr>
        <w:t>招聘过程中将统筹做好疫情防控工作，应聘人员须认真落实防疫要求。</w:t>
      </w:r>
      <w:r>
        <w:rPr>
          <w:rFonts w:hint="eastAsia" w:ascii="仿宋_GB2312" w:eastAsia="仿宋_GB2312"/>
          <w:sz w:val="32"/>
          <w:szCs w:val="28"/>
        </w:rPr>
        <w:t>其中，按目前疫情防控有关要求，考生应在笔试前14天申领“苏康码”（报名成功后即需申领，居住在江苏省外的考生申领“苏康码”时，可在“到江苏后居住地区”和“到江苏后详细地址”栏中填写招聘单位地址或来苏后拟入住地址等），考试当天“苏康码”为绿码且经现场测量体温低于37.3℃，并无干咳等异常症状的，方可进入考点参加考试。</w:t>
      </w:r>
    </w:p>
    <w:p>
      <w:pPr>
        <w:pStyle w:val="4"/>
        <w:spacing w:line="480" w:lineRule="exact"/>
        <w:ind w:firstLine="555"/>
        <w:rPr>
          <w:rFonts w:hint="eastAsia" w:ascii="黑体" w:hAnsi="宋体" w:eastAsia="黑体" w:cs="宋体"/>
          <w:kern w:val="0"/>
          <w:sz w:val="32"/>
          <w:szCs w:val="28"/>
        </w:rPr>
      </w:pPr>
      <w:r>
        <w:rPr>
          <w:rFonts w:hint="eastAsia" w:ascii="黑体" w:hAnsi="宋体" w:eastAsia="黑体" w:cs="宋体"/>
          <w:kern w:val="0"/>
          <w:sz w:val="32"/>
          <w:szCs w:val="28"/>
          <w:lang w:val="en-US" w:eastAsia="zh-CN"/>
        </w:rPr>
        <w:t>六</w:t>
      </w:r>
      <w:r>
        <w:rPr>
          <w:rFonts w:hint="eastAsia" w:ascii="黑体" w:hAnsi="宋体" w:eastAsia="黑体" w:cs="宋体"/>
          <w:kern w:val="0"/>
          <w:sz w:val="32"/>
          <w:szCs w:val="28"/>
        </w:rPr>
        <w:t>、纪律与监督</w:t>
      </w:r>
    </w:p>
    <w:p>
      <w:pPr>
        <w:pStyle w:val="4"/>
        <w:spacing w:line="480" w:lineRule="exact"/>
        <w:ind w:firstLine="555"/>
        <w:rPr>
          <w:rFonts w:hint="eastAsia" w:ascii="仿宋_GB2312" w:hAnsi="宋体" w:eastAsia="仿宋_GB2312" w:cs="宋体"/>
          <w:kern w:val="0"/>
          <w:sz w:val="32"/>
          <w:szCs w:val="28"/>
        </w:rPr>
      </w:pPr>
      <w:r>
        <w:rPr>
          <w:rFonts w:hint="eastAsia" w:ascii="仿宋_GB2312" w:eastAsia="仿宋_GB2312"/>
          <w:sz w:val="32"/>
          <w:szCs w:val="28"/>
        </w:rPr>
        <w:t>卫生专业技术合同制工作</w:t>
      </w:r>
      <w:r>
        <w:rPr>
          <w:rFonts w:hint="eastAsia" w:ascii="仿宋_GB2312" w:hAnsi="宋体" w:eastAsia="仿宋_GB2312" w:cs="宋体"/>
          <w:kern w:val="0"/>
          <w:sz w:val="32"/>
          <w:szCs w:val="28"/>
        </w:rPr>
        <w:t>人员招聘坚持民主、公开、竞争、择优的原则，严格执行公开招聘工作的有关政策和工作纪律。县纪委派驻纪检组对招聘工作全程进行检查、监督。监督举报电话：0514-88292162</w:t>
      </w:r>
    </w:p>
    <w:p>
      <w:pPr>
        <w:pStyle w:val="4"/>
        <w:spacing w:line="480" w:lineRule="exact"/>
        <w:ind w:firstLine="640" w:firstLineChars="200"/>
        <w:rPr>
          <w:rFonts w:hint="eastAsia" w:ascii="仿宋_GB2312" w:hAnsi="宋体" w:eastAsia="仿宋_GB2312" w:cs="宋体"/>
          <w:kern w:val="0"/>
          <w:sz w:val="32"/>
          <w:szCs w:val="28"/>
        </w:rPr>
      </w:pPr>
      <w:r>
        <w:rPr>
          <w:rFonts w:hint="eastAsia" w:ascii="仿宋_GB2312" w:hAnsi="宋体" w:eastAsia="仿宋_GB2312" w:cs="宋体"/>
          <w:kern w:val="0"/>
          <w:sz w:val="32"/>
          <w:szCs w:val="28"/>
        </w:rPr>
        <w:t>附件：</w:t>
      </w:r>
    </w:p>
    <w:p>
      <w:pPr>
        <w:pStyle w:val="4"/>
        <w:spacing w:line="480" w:lineRule="exact"/>
        <w:rPr>
          <w:rFonts w:hint="eastAsia" w:ascii="仿宋_GB2312" w:hAnsi="宋体" w:eastAsia="仿宋_GB2312" w:cs="宋体"/>
          <w:kern w:val="0"/>
          <w:sz w:val="32"/>
          <w:szCs w:val="28"/>
        </w:rPr>
      </w:pPr>
      <w:r>
        <w:rPr>
          <w:rFonts w:hint="eastAsia" w:ascii="仿宋_GB2312" w:hAnsi="宋体" w:eastAsia="仿宋_GB2312" w:cs="宋体"/>
          <w:kern w:val="0"/>
          <w:sz w:val="32"/>
          <w:szCs w:val="28"/>
        </w:rPr>
        <w:t>  1、2020年7月宝应县卫生健康委员会所属医疗卫生单位公开招聘卫生专业技术合同制工作人员岗位简介表；</w:t>
      </w:r>
      <w:r>
        <w:rPr>
          <w:rFonts w:hint="eastAsia" w:ascii="仿宋_GB2312" w:hAnsi="宋体" w:eastAsia="仿宋_GB2312" w:cs="宋体"/>
          <w:kern w:val="0"/>
          <w:sz w:val="32"/>
          <w:szCs w:val="28"/>
        </w:rPr>
        <w:br w:type="textWrapping"/>
      </w:r>
      <w:r>
        <w:rPr>
          <w:rFonts w:hint="eastAsia" w:ascii="仿宋_GB2312" w:hAnsi="宋体" w:eastAsia="仿宋_GB2312" w:cs="宋体"/>
          <w:kern w:val="0"/>
          <w:sz w:val="32"/>
          <w:szCs w:val="28"/>
        </w:rPr>
        <w:t>  2、2020年7月宝应县卫生健康委员会所属医疗卫生单位公开招聘卫生专业技术合同制工作人员报名登记表。</w:t>
      </w:r>
    </w:p>
    <w:p>
      <w:pPr>
        <w:pStyle w:val="4"/>
        <w:spacing w:line="480" w:lineRule="exact"/>
        <w:ind w:firstLine="2240" w:firstLineChars="700"/>
        <w:rPr>
          <w:rFonts w:hint="eastAsia" w:ascii="仿宋_GB2312" w:hAnsi="宋体" w:eastAsia="仿宋_GB2312" w:cs="宋体"/>
          <w:kern w:val="0"/>
          <w:sz w:val="32"/>
          <w:szCs w:val="28"/>
        </w:rPr>
      </w:pPr>
    </w:p>
    <w:p>
      <w:pPr>
        <w:pStyle w:val="4"/>
        <w:spacing w:line="480" w:lineRule="exact"/>
        <w:rPr>
          <w:rFonts w:hint="eastAsia" w:ascii="仿宋_GB2312" w:hAnsi="宋体" w:eastAsia="仿宋_GB2312" w:cs="宋体"/>
          <w:kern w:val="0"/>
          <w:sz w:val="32"/>
          <w:szCs w:val="28"/>
        </w:rPr>
      </w:pPr>
      <w:r>
        <w:rPr>
          <w:rFonts w:hint="eastAsia" w:ascii="楷体_GB2312" w:eastAsia="楷体_GB2312"/>
          <w:sz w:val="32"/>
          <w:szCs w:val="28"/>
        </w:rPr>
        <w:t xml:space="preserve">                           </w:t>
      </w:r>
      <w:r>
        <w:rPr>
          <w:rFonts w:hint="eastAsia" w:ascii="仿宋_GB2312" w:hAnsi="宋体" w:eastAsia="仿宋_GB2312" w:cs="宋体"/>
          <w:kern w:val="0"/>
          <w:sz w:val="32"/>
          <w:szCs w:val="28"/>
        </w:rPr>
        <w:t xml:space="preserve">  宝应县卫生健康委员会  </w:t>
      </w:r>
    </w:p>
    <w:p>
      <w:pPr>
        <w:pStyle w:val="4"/>
        <w:spacing w:line="480" w:lineRule="exact"/>
        <w:ind w:firstLine="5120" w:firstLineChars="1600"/>
        <w:rPr>
          <w:rFonts w:hint="eastAsia" w:ascii="仿宋_GB2312" w:hAnsi="宋体" w:eastAsia="仿宋_GB2312" w:cs="宋体"/>
          <w:kern w:val="0"/>
          <w:sz w:val="32"/>
          <w:szCs w:val="28"/>
        </w:rPr>
      </w:pPr>
      <w:r>
        <w:rPr>
          <w:rFonts w:hint="eastAsia" w:ascii="仿宋_GB2312" w:hAnsi="宋体" w:eastAsia="仿宋_GB2312" w:cs="宋体"/>
          <w:kern w:val="0"/>
          <w:sz w:val="32"/>
          <w:szCs w:val="28"/>
        </w:rPr>
        <w:t>2020年</w:t>
      </w:r>
      <w:r>
        <w:rPr>
          <w:rFonts w:ascii="仿宋_GB2312" w:hAnsi="宋体" w:eastAsia="仿宋_GB2312" w:cs="宋体"/>
          <w:kern w:val="0"/>
          <w:sz w:val="32"/>
          <w:szCs w:val="28"/>
        </w:rPr>
        <w:t>7</w:t>
      </w:r>
      <w:r>
        <w:rPr>
          <w:rFonts w:hint="eastAsia" w:ascii="仿宋_GB2312" w:hAnsi="宋体" w:eastAsia="仿宋_GB2312" w:cs="宋体"/>
          <w:kern w:val="0"/>
          <w:sz w:val="32"/>
          <w:szCs w:val="28"/>
        </w:rPr>
        <w:t>月</w:t>
      </w:r>
      <w:r>
        <w:rPr>
          <w:rFonts w:ascii="仿宋_GB2312" w:hAnsi="宋体" w:eastAsia="仿宋_GB2312" w:cs="宋体"/>
          <w:kern w:val="0"/>
          <w:sz w:val="32"/>
          <w:szCs w:val="28"/>
        </w:rPr>
        <w:t>4</w:t>
      </w:r>
      <w:r>
        <w:rPr>
          <w:rFonts w:hint="eastAsia" w:ascii="仿宋_GB2312" w:hAnsi="宋体" w:eastAsia="仿宋_GB2312" w:cs="宋体"/>
          <w:kern w:val="0"/>
          <w:sz w:val="32"/>
          <w:szCs w:val="28"/>
        </w:rPr>
        <w:t>日</w:t>
      </w:r>
    </w:p>
    <w:p>
      <w:pPr>
        <w:pStyle w:val="4"/>
        <w:spacing w:line="380" w:lineRule="exact"/>
        <w:rPr>
          <w:rFonts w:hint="eastAsia" w:ascii="仿宋_GB2312" w:hAnsi="宋体" w:eastAsia="仿宋_GB2312" w:cs="宋体"/>
          <w:kern w:val="0"/>
          <w:sz w:val="28"/>
          <w:szCs w:val="28"/>
        </w:rPr>
        <w:sectPr>
          <w:headerReference r:id="rId3" w:type="default"/>
          <w:footerReference r:id="rId4" w:type="default"/>
          <w:footerReference r:id="rId5" w:type="even"/>
          <w:pgSz w:w="11906" w:h="16838"/>
          <w:pgMar w:top="1134" w:right="1474" w:bottom="1134" w:left="1474" w:header="851" w:footer="992" w:gutter="0"/>
          <w:cols w:space="720" w:num="1"/>
          <w:docGrid w:type="lines" w:linePitch="312" w:charSpace="0"/>
        </w:sectPr>
      </w:pPr>
    </w:p>
    <w:p>
      <w:pPr>
        <w:spacing w:line="520" w:lineRule="exact"/>
        <w:rPr>
          <w:rFonts w:ascii="仿宋_GB2312" w:hAnsi="����" w:eastAsia="仿宋_GB2312"/>
          <w:sz w:val="24"/>
        </w:rPr>
      </w:pPr>
      <w:r>
        <w:rPr>
          <w:rFonts w:hint="eastAsia" w:ascii="仿宋_GB2312" w:hAnsi="����" w:eastAsia="仿宋_GB2312"/>
          <w:sz w:val="24"/>
        </w:rPr>
        <w:t>附件2</w:t>
      </w:r>
    </w:p>
    <w:p>
      <w:pPr>
        <w:spacing w:line="520" w:lineRule="exact"/>
        <w:jc w:val="center"/>
        <w:rPr>
          <w:rFonts w:ascii="宋体" w:hAnsi="宋体"/>
          <w:b/>
          <w:bCs/>
          <w:sz w:val="36"/>
          <w:szCs w:val="36"/>
        </w:rPr>
      </w:pPr>
      <w:r>
        <w:rPr>
          <w:rFonts w:hint="eastAsia" w:ascii="宋体" w:hAnsi="宋体"/>
          <w:b/>
          <w:bCs/>
          <w:sz w:val="36"/>
          <w:szCs w:val="36"/>
        </w:rPr>
        <w:t>2020年7月宝应县卫生健康委员会所属医疗卫生单位</w:t>
      </w:r>
    </w:p>
    <w:p>
      <w:pPr>
        <w:spacing w:line="520" w:lineRule="exact"/>
        <w:jc w:val="center"/>
        <w:rPr>
          <w:rFonts w:hint="eastAsia" w:ascii="宋体" w:hAnsi="宋体"/>
          <w:sz w:val="36"/>
          <w:szCs w:val="36"/>
        </w:rPr>
      </w:pPr>
      <w:r>
        <w:rPr>
          <w:rFonts w:hint="eastAsia" w:ascii="宋体" w:hAnsi="宋体"/>
          <w:b/>
          <w:bCs/>
          <w:sz w:val="36"/>
          <w:szCs w:val="36"/>
        </w:rPr>
        <w:t>公开招聘卫生专业技术合同制工作人员报名登记表</w:t>
      </w:r>
    </w:p>
    <w:tbl>
      <w:tblPr>
        <w:tblStyle w:val="14"/>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
        <w:gridCol w:w="15"/>
        <w:gridCol w:w="540"/>
        <w:gridCol w:w="615"/>
        <w:gridCol w:w="95"/>
        <w:gridCol w:w="640"/>
        <w:gridCol w:w="69"/>
        <w:gridCol w:w="561"/>
        <w:gridCol w:w="6"/>
        <w:gridCol w:w="141"/>
        <w:gridCol w:w="483"/>
        <w:gridCol w:w="510"/>
        <w:gridCol w:w="225"/>
        <w:gridCol w:w="735"/>
        <w:gridCol w:w="457"/>
        <w:gridCol w:w="383"/>
        <w:gridCol w:w="103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843"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r>
              <w:rPr>
                <w:rFonts w:hint="eastAsia" w:ascii="仿宋_GB2312" w:hAnsi="宋体" w:eastAsia="仿宋_GB2312"/>
                <w:sz w:val="24"/>
              </w:rPr>
              <w:t>姓名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r>
              <w:rPr>
                <w:rFonts w:hint="eastAsia" w:ascii="仿宋_GB2312" w:hAnsi="宋体" w:eastAsia="仿宋_GB2312"/>
                <w:sz w:val="24"/>
              </w:rPr>
              <w:t>性别</w:t>
            </w: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p>
        </w:tc>
        <w:tc>
          <w:tcPr>
            <w:tcW w:w="630"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r>
              <w:rPr>
                <w:rFonts w:hint="eastAsia" w:ascii="仿宋_GB2312" w:hAnsi="宋体" w:eastAsia="仿宋_GB2312"/>
                <w:sz w:val="24"/>
              </w:rPr>
              <w:t>民族</w:t>
            </w: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r>
              <w:rPr>
                <w:rFonts w:hint="eastAsia" w:ascii="仿宋_GB2312" w:hAnsi="宋体" w:eastAsia="仿宋_GB2312"/>
                <w:sz w:val="24"/>
              </w:rPr>
              <w:t>出生</w:t>
            </w:r>
          </w:p>
          <w:p>
            <w:pPr>
              <w:spacing w:line="520" w:lineRule="exact"/>
              <w:jc w:val="center"/>
              <w:rPr>
                <w:rFonts w:ascii="仿宋_GB2312" w:hAnsi="宋体" w:eastAsia="仿宋_GB2312"/>
                <w:sz w:val="24"/>
              </w:rPr>
            </w:pPr>
            <w:r>
              <w:rPr>
                <w:rFonts w:hint="eastAsia" w:ascii="仿宋_GB2312" w:hAnsi="宋体" w:eastAsia="仿宋_GB2312"/>
                <w:sz w:val="24"/>
              </w:rPr>
              <w:t>年月</w:t>
            </w: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p>
        </w:tc>
        <w:tc>
          <w:tcPr>
            <w:tcW w:w="2205" w:type="dxa"/>
            <w:gridSpan w:val="2"/>
            <w:vMerge w:val="restart"/>
            <w:tcBorders>
              <w:top w:val="single" w:color="auto" w:sz="4" w:space="0"/>
              <w:left w:val="single" w:color="auto" w:sz="4" w:space="0"/>
              <w:right w:val="single" w:color="auto" w:sz="4" w:space="0"/>
            </w:tcBorders>
            <w:noWrap w:val="0"/>
            <w:vAlign w:val="center"/>
          </w:tcPr>
          <w:p>
            <w:pPr>
              <w:spacing w:line="5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1383" w:type="dxa"/>
            <w:gridSpan w:val="4"/>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r>
              <w:rPr>
                <w:rFonts w:hint="eastAsia" w:ascii="仿宋_GB2312" w:hAnsi="宋体" w:eastAsia="仿宋_GB2312"/>
                <w:sz w:val="24"/>
              </w:rPr>
              <w:t>身份证号</w:t>
            </w:r>
          </w:p>
        </w:tc>
        <w:tc>
          <w:tcPr>
            <w:tcW w:w="4920" w:type="dxa"/>
            <w:gridSpan w:val="13"/>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p>
        </w:tc>
        <w:tc>
          <w:tcPr>
            <w:tcW w:w="2205" w:type="dxa"/>
            <w:gridSpan w:val="2"/>
            <w:vMerge w:val="continue"/>
            <w:tcBorders>
              <w:left w:val="single" w:color="auto" w:sz="4" w:space="0"/>
              <w:right w:val="single" w:color="auto" w:sz="4" w:space="0"/>
            </w:tcBorders>
            <w:noWrap w:val="0"/>
            <w:vAlign w:val="center"/>
          </w:tcPr>
          <w:p>
            <w:pPr>
              <w:widowControl/>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政治</w:t>
            </w:r>
          </w:p>
          <w:p>
            <w:pPr>
              <w:spacing w:line="400" w:lineRule="exact"/>
              <w:jc w:val="center"/>
              <w:rPr>
                <w:rFonts w:ascii="仿宋_GB2312" w:hAnsi="宋体" w:eastAsia="仿宋_GB2312"/>
                <w:sz w:val="24"/>
              </w:rPr>
            </w:pPr>
            <w:r>
              <w:rPr>
                <w:rFonts w:hint="eastAsia" w:ascii="仿宋_GB2312" w:hAnsi="宋体" w:eastAsia="仿宋_GB2312"/>
                <w:sz w:val="24"/>
              </w:rPr>
              <w:t>面貌</w:t>
            </w:r>
          </w:p>
        </w:tc>
        <w:tc>
          <w:tcPr>
            <w:tcW w:w="118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学历</w:t>
            </w:r>
          </w:p>
        </w:tc>
        <w:tc>
          <w:tcPr>
            <w:tcW w:w="1260"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3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毕业</w:t>
            </w:r>
          </w:p>
          <w:p>
            <w:pPr>
              <w:spacing w:line="400" w:lineRule="exact"/>
              <w:jc w:val="center"/>
              <w:rPr>
                <w:rFonts w:ascii="仿宋_GB2312" w:hAnsi="宋体" w:eastAsia="仿宋_GB2312"/>
                <w:sz w:val="24"/>
              </w:rPr>
            </w:pPr>
            <w:r>
              <w:rPr>
                <w:rFonts w:hint="eastAsia" w:ascii="仿宋_GB2312" w:hAnsi="宋体" w:eastAsia="仿宋_GB2312"/>
                <w:sz w:val="24"/>
              </w:rPr>
              <w:t>时间</w:t>
            </w:r>
          </w:p>
        </w:tc>
        <w:tc>
          <w:tcPr>
            <w:tcW w:w="157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2205" w:type="dxa"/>
            <w:gridSpan w:val="2"/>
            <w:vMerge w:val="continue"/>
            <w:tcBorders>
              <w:left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c>
          <w:tcPr>
            <w:tcW w:w="1181"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学位</w:t>
            </w:r>
          </w:p>
        </w:tc>
        <w:tc>
          <w:tcPr>
            <w:tcW w:w="1260"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c>
          <w:tcPr>
            <w:tcW w:w="157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c>
          <w:tcPr>
            <w:tcW w:w="2205" w:type="dxa"/>
            <w:gridSpan w:val="2"/>
            <w:vMerge w:val="continue"/>
            <w:tcBorders>
              <w:left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毕业</w:t>
            </w:r>
          </w:p>
          <w:p>
            <w:pPr>
              <w:spacing w:line="400" w:lineRule="exact"/>
              <w:jc w:val="center"/>
              <w:rPr>
                <w:rFonts w:ascii="仿宋_GB2312" w:hAnsi="宋体" w:eastAsia="仿宋_GB2312"/>
                <w:sz w:val="24"/>
              </w:rPr>
            </w:pPr>
            <w:r>
              <w:rPr>
                <w:rFonts w:hint="eastAsia" w:ascii="仿宋_GB2312" w:hAnsi="宋体" w:eastAsia="仿宋_GB2312"/>
                <w:sz w:val="24"/>
              </w:rPr>
              <w:t>院校</w:t>
            </w:r>
          </w:p>
        </w:tc>
        <w:tc>
          <w:tcPr>
            <w:tcW w:w="2693" w:type="dxa"/>
            <w:gridSpan w:val="10"/>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所学</w:t>
            </w:r>
          </w:p>
          <w:p>
            <w:pPr>
              <w:spacing w:line="400" w:lineRule="exact"/>
              <w:jc w:val="center"/>
              <w:rPr>
                <w:rFonts w:ascii="仿宋_GB2312" w:hAnsi="宋体" w:eastAsia="仿宋_GB2312"/>
                <w:sz w:val="24"/>
              </w:rPr>
            </w:pPr>
            <w:r>
              <w:rPr>
                <w:rFonts w:hint="eastAsia" w:ascii="仿宋_GB2312" w:hAnsi="宋体" w:eastAsia="仿宋_GB2312"/>
                <w:sz w:val="24"/>
              </w:rPr>
              <w:t>专业</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2205" w:type="dxa"/>
            <w:gridSpan w:val="2"/>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pacing w:val="-30"/>
                <w:sz w:val="24"/>
              </w:rPr>
              <w:t>报考单位代码</w:t>
            </w:r>
          </w:p>
        </w:tc>
        <w:tc>
          <w:tcPr>
            <w:tcW w:w="1276"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岗位代码</w:t>
            </w:r>
          </w:p>
        </w:tc>
        <w:tc>
          <w:tcPr>
            <w:tcW w:w="70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执业</w:t>
            </w:r>
          </w:p>
          <w:p>
            <w:pPr>
              <w:spacing w:line="400" w:lineRule="exact"/>
              <w:jc w:val="center"/>
              <w:rPr>
                <w:rFonts w:ascii="仿宋_GB2312" w:hAnsi="宋体" w:eastAsia="仿宋_GB2312"/>
                <w:sz w:val="24"/>
              </w:rPr>
            </w:pPr>
            <w:r>
              <w:rPr>
                <w:rFonts w:hint="eastAsia" w:ascii="仿宋_GB2312" w:hAnsi="宋体" w:eastAsia="仿宋_GB2312"/>
                <w:sz w:val="24"/>
              </w:rPr>
              <w:t>资格</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r>
              <w:rPr>
                <w:rFonts w:hint="eastAsia" w:ascii="仿宋_GB2312" w:hAnsi="宋体" w:eastAsia="仿宋_GB2312"/>
                <w:sz w:val="24"/>
              </w:rPr>
              <w:t>生源地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sz w:val="24"/>
              </w:rPr>
            </w:pPr>
            <w:r>
              <w:rPr>
                <w:rFonts w:hint="eastAsia" w:ascii="仿宋_GB2312" w:hAnsi="宋体" w:eastAsia="仿宋_GB2312"/>
                <w:sz w:val="24"/>
              </w:rPr>
              <w:t>家庭</w:t>
            </w:r>
          </w:p>
          <w:p>
            <w:pPr>
              <w:spacing w:line="320" w:lineRule="exact"/>
              <w:jc w:val="center"/>
              <w:rPr>
                <w:rFonts w:ascii="仿宋_GB2312" w:hAnsi="宋体" w:eastAsia="仿宋_GB2312"/>
                <w:sz w:val="24"/>
              </w:rPr>
            </w:pPr>
            <w:r>
              <w:rPr>
                <w:rFonts w:hint="eastAsia" w:ascii="仿宋_GB2312" w:hAnsi="宋体" w:eastAsia="仿宋_GB2312"/>
                <w:sz w:val="24"/>
              </w:rPr>
              <w:t>地址</w:t>
            </w:r>
          </w:p>
        </w:tc>
        <w:tc>
          <w:tcPr>
            <w:tcW w:w="4646" w:type="dxa"/>
            <w:gridSpan w:val="14"/>
            <w:vMerge w:val="restart"/>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_GB2312" w:hAnsi="宋体" w:eastAsia="仿宋_GB2312"/>
                <w:sz w:val="24"/>
              </w:rPr>
            </w:pP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sz w:val="24"/>
              </w:rPr>
            </w:pPr>
            <w:r>
              <w:rPr>
                <w:rFonts w:hint="eastAsia" w:ascii="仿宋_GB2312" w:hAnsi="宋体" w:eastAsia="仿宋_GB2312"/>
                <w:sz w:val="24"/>
              </w:rPr>
              <w:t>手机</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z w:val="24"/>
              </w:rPr>
            </w:pPr>
          </w:p>
        </w:tc>
        <w:tc>
          <w:tcPr>
            <w:tcW w:w="4646" w:type="dxa"/>
            <w:gridSpan w:val="1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z w:val="24"/>
              </w:rPr>
            </w:pP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sz w:val="24"/>
              </w:rPr>
            </w:pPr>
            <w:r>
              <w:rPr>
                <w:rFonts w:hint="eastAsia" w:ascii="仿宋_GB2312" w:hAnsi="宋体" w:eastAsia="仿宋_GB2312"/>
                <w:sz w:val="24"/>
              </w:rPr>
              <w:t>Q</w:t>
            </w:r>
            <w:r>
              <w:rPr>
                <w:rFonts w:ascii="仿宋_GB2312" w:hAnsi="宋体" w:eastAsia="仿宋_GB2312"/>
                <w:sz w:val="24"/>
              </w:rPr>
              <w:t>Q</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4"/>
              </w:rPr>
            </w:pPr>
          </w:p>
        </w:tc>
        <w:tc>
          <w:tcPr>
            <w:tcW w:w="4646" w:type="dxa"/>
            <w:gridSpan w:val="1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sz w:val="24"/>
              </w:rPr>
            </w:pPr>
          </w:p>
        </w:tc>
        <w:tc>
          <w:tcPr>
            <w:tcW w:w="3045" w:type="dxa"/>
            <w:gridSpan w:val="4"/>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仿宋_GB2312" w:hAnsi="宋体" w:eastAsia="仿宋_GB2312"/>
                <w:spacing w:val="-20"/>
                <w:sz w:val="24"/>
              </w:rPr>
            </w:pPr>
            <w:r>
              <w:rPr>
                <w:rFonts w:hint="eastAsia" w:ascii="仿宋_GB2312" w:hAnsi="宋体" w:eastAsia="仿宋_GB2312"/>
                <w:spacing w:val="-20"/>
                <w:sz w:val="20"/>
                <w:szCs w:val="36"/>
              </w:rPr>
              <w:t>联系方式务必保持畅通，否则后果自负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9"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个</w:t>
            </w:r>
          </w:p>
          <w:p>
            <w:pPr>
              <w:jc w:val="center"/>
              <w:rPr>
                <w:rFonts w:hint="eastAsia" w:ascii="仿宋_GB2312" w:hAnsi="宋体" w:eastAsia="仿宋_GB2312"/>
                <w:sz w:val="24"/>
              </w:rPr>
            </w:pPr>
            <w:r>
              <w:rPr>
                <w:rFonts w:hint="eastAsia" w:ascii="仿宋_GB2312" w:hAnsi="宋体" w:eastAsia="仿宋_GB2312"/>
                <w:sz w:val="24"/>
              </w:rPr>
              <w:t>人</w:t>
            </w:r>
          </w:p>
          <w:p>
            <w:pPr>
              <w:jc w:val="center"/>
              <w:rPr>
                <w:rFonts w:hint="eastAsia" w:ascii="仿宋_GB2312" w:hAnsi="宋体" w:eastAsia="仿宋_GB2312"/>
                <w:sz w:val="24"/>
              </w:rPr>
            </w:pPr>
            <w:r>
              <w:rPr>
                <w:rFonts w:hint="eastAsia" w:ascii="仿宋_GB2312" w:hAnsi="宋体" w:eastAsia="仿宋_GB2312"/>
                <w:sz w:val="24"/>
              </w:rPr>
              <w:t>简</w:t>
            </w:r>
          </w:p>
          <w:p>
            <w:pPr>
              <w:jc w:val="center"/>
              <w:rPr>
                <w:rFonts w:ascii="仿宋_GB2312" w:hAnsi="宋体" w:eastAsia="仿宋_GB2312"/>
                <w:sz w:val="24"/>
              </w:rPr>
            </w:pPr>
            <w:r>
              <w:rPr>
                <w:rFonts w:hint="eastAsia" w:ascii="仿宋_GB2312" w:hAnsi="宋体" w:eastAsia="仿宋_GB2312"/>
                <w:sz w:val="24"/>
              </w:rPr>
              <w:t>历</w:t>
            </w:r>
          </w:p>
        </w:tc>
        <w:tc>
          <w:tcPr>
            <w:tcW w:w="7680" w:type="dxa"/>
            <w:gridSpan w:val="17"/>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828"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家庭成员</w:t>
            </w:r>
          </w:p>
        </w:tc>
        <w:tc>
          <w:tcPr>
            <w:tcW w:w="12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姓名</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关系</w:t>
            </w:r>
          </w:p>
        </w:tc>
        <w:tc>
          <w:tcPr>
            <w:tcW w:w="255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所在单位</w:t>
            </w:r>
          </w:p>
        </w:tc>
        <w:tc>
          <w:tcPr>
            <w:tcW w:w="25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2" w:hRule="atLeast"/>
        </w:trPr>
        <w:tc>
          <w:tcPr>
            <w:tcW w:w="828" w:type="dxa"/>
            <w:gridSpan w:val="2"/>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rPr>
            </w:pPr>
          </w:p>
        </w:tc>
        <w:tc>
          <w:tcPr>
            <w:tcW w:w="1265"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4"/>
              </w:rPr>
            </w:pPr>
          </w:p>
        </w:tc>
        <w:tc>
          <w:tcPr>
            <w:tcW w:w="1276"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4"/>
              </w:rPr>
            </w:pPr>
          </w:p>
        </w:tc>
        <w:tc>
          <w:tcPr>
            <w:tcW w:w="2551" w:type="dxa"/>
            <w:gridSpan w:val="6"/>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4"/>
              </w:rPr>
            </w:pPr>
          </w:p>
        </w:tc>
        <w:tc>
          <w:tcPr>
            <w:tcW w:w="2588" w:type="dxa"/>
            <w:gridSpan w:val="3"/>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9"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奖惩情况</w:t>
            </w:r>
          </w:p>
        </w:tc>
        <w:tc>
          <w:tcPr>
            <w:tcW w:w="7680" w:type="dxa"/>
            <w:gridSpan w:val="17"/>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pStyle w:val="2"/>
              <w:rPr>
                <w:rFonts w:ascii="仿宋_GB2312" w:eastAsia="仿宋_GB2312"/>
              </w:rPr>
            </w:pPr>
            <w:r>
              <w:rPr>
                <w:rFonts w:hint="eastAsia" w:ascii="仿宋_GB2312" w:eastAsia="仿宋_GB2312"/>
              </w:rPr>
              <w:t>本人特长</w:t>
            </w:r>
          </w:p>
        </w:tc>
        <w:tc>
          <w:tcPr>
            <w:tcW w:w="7680" w:type="dxa"/>
            <w:gridSpan w:val="17"/>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资格审查</w:t>
            </w:r>
          </w:p>
        </w:tc>
        <w:tc>
          <w:tcPr>
            <w:tcW w:w="7680" w:type="dxa"/>
            <w:gridSpan w:val="1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sz w:val="24"/>
              </w:rPr>
            </w:pPr>
          </w:p>
          <w:p>
            <w:pPr>
              <w:ind w:firstLine="4392" w:firstLineChars="1800"/>
              <w:rPr>
                <w:rFonts w:hint="eastAsia"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审查人：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c>
          <w:tcPr>
            <w:tcW w:w="7680" w:type="dxa"/>
            <w:gridSpan w:val="1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sz w:val="24"/>
              </w:rPr>
            </w:pPr>
          </w:p>
        </w:tc>
      </w:tr>
    </w:tbl>
    <w:p>
      <w:pPr>
        <w:pStyle w:val="4"/>
        <w:spacing w:line="14" w:lineRule="exact"/>
        <w:rPr>
          <w:rFonts w:hint="eastAsia"/>
        </w:rPr>
      </w:pPr>
    </w:p>
    <w:p>
      <w:pPr>
        <w:pStyle w:val="4"/>
        <w:spacing w:line="14" w:lineRule="exact"/>
        <w:rPr>
          <w:rFonts w:hint="eastAsia"/>
        </w:rPr>
      </w:pPr>
    </w:p>
    <w:p>
      <w:pPr>
        <w:pStyle w:val="4"/>
        <w:spacing w:line="14" w:lineRule="exact"/>
        <w:rPr>
          <w:rFonts w:hint="eastAsia"/>
        </w:rPr>
      </w:pPr>
    </w:p>
    <w:p>
      <w:pPr>
        <w:pStyle w:val="4"/>
        <w:spacing w:line="14" w:lineRule="exact"/>
        <w:rPr>
          <w:rFonts w:hint="eastAsia"/>
        </w:rPr>
      </w:pPr>
    </w:p>
    <w:p>
      <w:pPr>
        <w:pStyle w:val="4"/>
        <w:spacing w:line="14" w:lineRule="exact"/>
        <w:rPr>
          <w:rFonts w:hint="eastAsia"/>
        </w:rPr>
      </w:pPr>
    </w:p>
    <w:p>
      <w:pPr>
        <w:pStyle w:val="4"/>
        <w:spacing w:line="14" w:lineRule="exact"/>
        <w:rPr>
          <w:rFonts w:hint="eastAsia"/>
        </w:rPr>
      </w:pPr>
    </w:p>
    <w:p>
      <w:pPr>
        <w:pStyle w:val="4"/>
        <w:spacing w:line="14" w:lineRule="exact"/>
        <w:rPr>
          <w:rFonts w:hint="eastAsia"/>
        </w:rPr>
      </w:pPr>
    </w:p>
    <w:p>
      <w:pPr>
        <w:pStyle w:val="4"/>
        <w:spacing w:line="14" w:lineRule="exact"/>
        <w:rPr>
          <w:rFonts w:hint="eastAsia"/>
        </w:rPr>
      </w:pPr>
    </w:p>
    <w:p>
      <w:pPr>
        <w:pStyle w:val="4"/>
        <w:spacing w:line="240" w:lineRule="exact"/>
        <w:rPr>
          <w:rFonts w:hint="eastAsia" w:ascii="楷体_GB2312" w:eastAsia="楷体_GB2312"/>
          <w:sz w:val="28"/>
          <w:szCs w:val="28"/>
        </w:rPr>
      </w:pPr>
      <w:r>
        <w:rPr>
          <w:rFonts w:hint="eastAsia" w:ascii="仿宋_GB2312" w:eastAsia="仿宋_GB2312"/>
        </w:rPr>
        <w:t>填表人签字：</w:t>
      </w:r>
    </w:p>
    <w:bookmarkEnd w:id="0"/>
    <w:sectPr>
      <w:pgSz w:w="11906" w:h="16838"/>
      <w:pgMar w:top="1361" w:right="1559" w:bottom="1134" w:left="1559" w:header="851" w:footer="992" w:gutter="0"/>
      <w:cols w:space="720" w:num="1"/>
      <w:docGrid w:type="linesAndChars"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lang/>
      </w:rPr>
      <w:t>3</w:t>
    </w:r>
    <w:r>
      <w:fldChar w:fldCharType="end"/>
    </w:r>
  </w:p>
  <w:p>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0C1D5"/>
    <w:multiLevelType w:val="singleLevel"/>
    <w:tmpl w:val="59B0C1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156"/>
  <w:displayHorizontalDrawingGridEvery w:val="2"/>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80"/>
    <w:rsid w:val="0000052F"/>
    <w:rsid w:val="00001A0D"/>
    <w:rsid w:val="00006843"/>
    <w:rsid w:val="000068C0"/>
    <w:rsid w:val="00010A7E"/>
    <w:rsid w:val="00012A81"/>
    <w:rsid w:val="000143A4"/>
    <w:rsid w:val="00014E45"/>
    <w:rsid w:val="00017D8F"/>
    <w:rsid w:val="000208B6"/>
    <w:rsid w:val="000219E7"/>
    <w:rsid w:val="000228AC"/>
    <w:rsid w:val="000233B1"/>
    <w:rsid w:val="0002370C"/>
    <w:rsid w:val="00030658"/>
    <w:rsid w:val="0003276F"/>
    <w:rsid w:val="00033E9D"/>
    <w:rsid w:val="00033F65"/>
    <w:rsid w:val="00035462"/>
    <w:rsid w:val="00035CFE"/>
    <w:rsid w:val="00037C52"/>
    <w:rsid w:val="00037EAC"/>
    <w:rsid w:val="00042A14"/>
    <w:rsid w:val="00042AF9"/>
    <w:rsid w:val="00046C68"/>
    <w:rsid w:val="0005401D"/>
    <w:rsid w:val="00055AF1"/>
    <w:rsid w:val="00056D84"/>
    <w:rsid w:val="00061574"/>
    <w:rsid w:val="00061891"/>
    <w:rsid w:val="00063A0D"/>
    <w:rsid w:val="00064897"/>
    <w:rsid w:val="00064E11"/>
    <w:rsid w:val="00065758"/>
    <w:rsid w:val="00065D55"/>
    <w:rsid w:val="000704FA"/>
    <w:rsid w:val="00070AB5"/>
    <w:rsid w:val="00074F37"/>
    <w:rsid w:val="000759B5"/>
    <w:rsid w:val="00075EE8"/>
    <w:rsid w:val="000765ED"/>
    <w:rsid w:val="00076675"/>
    <w:rsid w:val="00076AE3"/>
    <w:rsid w:val="00077575"/>
    <w:rsid w:val="00081C28"/>
    <w:rsid w:val="00083B9F"/>
    <w:rsid w:val="000932A4"/>
    <w:rsid w:val="000936AD"/>
    <w:rsid w:val="00094E13"/>
    <w:rsid w:val="00097C63"/>
    <w:rsid w:val="000A01BB"/>
    <w:rsid w:val="000A292F"/>
    <w:rsid w:val="000A2FDA"/>
    <w:rsid w:val="000A3F67"/>
    <w:rsid w:val="000A4047"/>
    <w:rsid w:val="000A7C1B"/>
    <w:rsid w:val="000B2237"/>
    <w:rsid w:val="000B436E"/>
    <w:rsid w:val="000B7145"/>
    <w:rsid w:val="000B72AF"/>
    <w:rsid w:val="000B7493"/>
    <w:rsid w:val="000C1B1B"/>
    <w:rsid w:val="000C20DC"/>
    <w:rsid w:val="000C215E"/>
    <w:rsid w:val="000C2619"/>
    <w:rsid w:val="000C3BCD"/>
    <w:rsid w:val="000C4659"/>
    <w:rsid w:val="000C57C9"/>
    <w:rsid w:val="000C6B8E"/>
    <w:rsid w:val="000C6BEE"/>
    <w:rsid w:val="000C7A22"/>
    <w:rsid w:val="000D08CA"/>
    <w:rsid w:val="000D1832"/>
    <w:rsid w:val="000D1A5D"/>
    <w:rsid w:val="000D6362"/>
    <w:rsid w:val="000E07A0"/>
    <w:rsid w:val="000E2692"/>
    <w:rsid w:val="000E4BEC"/>
    <w:rsid w:val="000E4F80"/>
    <w:rsid w:val="000E6F68"/>
    <w:rsid w:val="000F0BEE"/>
    <w:rsid w:val="000F1D68"/>
    <w:rsid w:val="000F265E"/>
    <w:rsid w:val="000F2CCB"/>
    <w:rsid w:val="000F2E86"/>
    <w:rsid w:val="000F30E8"/>
    <w:rsid w:val="000F55AC"/>
    <w:rsid w:val="000F606E"/>
    <w:rsid w:val="000F69AA"/>
    <w:rsid w:val="00100CE8"/>
    <w:rsid w:val="00102698"/>
    <w:rsid w:val="001032DE"/>
    <w:rsid w:val="001036C8"/>
    <w:rsid w:val="00104F61"/>
    <w:rsid w:val="00105D72"/>
    <w:rsid w:val="00107C54"/>
    <w:rsid w:val="001102C5"/>
    <w:rsid w:val="001111DE"/>
    <w:rsid w:val="00111BEA"/>
    <w:rsid w:val="00112EED"/>
    <w:rsid w:val="001139D2"/>
    <w:rsid w:val="00116C25"/>
    <w:rsid w:val="0011782B"/>
    <w:rsid w:val="0012251E"/>
    <w:rsid w:val="00123252"/>
    <w:rsid w:val="00125D12"/>
    <w:rsid w:val="0013141C"/>
    <w:rsid w:val="00131A7E"/>
    <w:rsid w:val="00132A92"/>
    <w:rsid w:val="001347E8"/>
    <w:rsid w:val="00136113"/>
    <w:rsid w:val="00140D9A"/>
    <w:rsid w:val="001429BC"/>
    <w:rsid w:val="00145EE5"/>
    <w:rsid w:val="00147D3B"/>
    <w:rsid w:val="00147E89"/>
    <w:rsid w:val="00150B8F"/>
    <w:rsid w:val="00152662"/>
    <w:rsid w:val="001526F4"/>
    <w:rsid w:val="00160E63"/>
    <w:rsid w:val="00161AB0"/>
    <w:rsid w:val="001631FC"/>
    <w:rsid w:val="0016399D"/>
    <w:rsid w:val="00163CD7"/>
    <w:rsid w:val="00172E61"/>
    <w:rsid w:val="00174FEC"/>
    <w:rsid w:val="0017585F"/>
    <w:rsid w:val="001778B5"/>
    <w:rsid w:val="001833BB"/>
    <w:rsid w:val="0018391A"/>
    <w:rsid w:val="0018457C"/>
    <w:rsid w:val="0019001B"/>
    <w:rsid w:val="00190A47"/>
    <w:rsid w:val="00190C04"/>
    <w:rsid w:val="00190EE8"/>
    <w:rsid w:val="00191119"/>
    <w:rsid w:val="0019267A"/>
    <w:rsid w:val="00197368"/>
    <w:rsid w:val="00197BB1"/>
    <w:rsid w:val="001A1F2C"/>
    <w:rsid w:val="001A37D2"/>
    <w:rsid w:val="001A462B"/>
    <w:rsid w:val="001A70B5"/>
    <w:rsid w:val="001B027E"/>
    <w:rsid w:val="001B0293"/>
    <w:rsid w:val="001B0C07"/>
    <w:rsid w:val="001B0F2C"/>
    <w:rsid w:val="001B1460"/>
    <w:rsid w:val="001B210A"/>
    <w:rsid w:val="001B22E7"/>
    <w:rsid w:val="001B5829"/>
    <w:rsid w:val="001B6FE7"/>
    <w:rsid w:val="001C3850"/>
    <w:rsid w:val="001C4DC7"/>
    <w:rsid w:val="001C6E96"/>
    <w:rsid w:val="001C7114"/>
    <w:rsid w:val="001D0077"/>
    <w:rsid w:val="001D2D6F"/>
    <w:rsid w:val="001D3D0D"/>
    <w:rsid w:val="001D46D4"/>
    <w:rsid w:val="001D4DB7"/>
    <w:rsid w:val="001D5F87"/>
    <w:rsid w:val="001D7006"/>
    <w:rsid w:val="001D7859"/>
    <w:rsid w:val="001D7ECA"/>
    <w:rsid w:val="001E033C"/>
    <w:rsid w:val="001E2326"/>
    <w:rsid w:val="001E3A2E"/>
    <w:rsid w:val="001E71D8"/>
    <w:rsid w:val="001F012F"/>
    <w:rsid w:val="001F1251"/>
    <w:rsid w:val="001F1DD7"/>
    <w:rsid w:val="001F3026"/>
    <w:rsid w:val="001F7DAC"/>
    <w:rsid w:val="00200FA6"/>
    <w:rsid w:val="00201DED"/>
    <w:rsid w:val="0020252A"/>
    <w:rsid w:val="00202A4A"/>
    <w:rsid w:val="002039AC"/>
    <w:rsid w:val="00204746"/>
    <w:rsid w:val="00204D83"/>
    <w:rsid w:val="00205664"/>
    <w:rsid w:val="00205DB4"/>
    <w:rsid w:val="00206FE5"/>
    <w:rsid w:val="00214778"/>
    <w:rsid w:val="002159F0"/>
    <w:rsid w:val="0021735F"/>
    <w:rsid w:val="0022013E"/>
    <w:rsid w:val="00221534"/>
    <w:rsid w:val="00221883"/>
    <w:rsid w:val="00221DD5"/>
    <w:rsid w:val="00222CC5"/>
    <w:rsid w:val="00223C8D"/>
    <w:rsid w:val="002265D2"/>
    <w:rsid w:val="00231B39"/>
    <w:rsid w:val="00232688"/>
    <w:rsid w:val="00234D43"/>
    <w:rsid w:val="002414A6"/>
    <w:rsid w:val="00242292"/>
    <w:rsid w:val="0024246C"/>
    <w:rsid w:val="00244CDB"/>
    <w:rsid w:val="00245857"/>
    <w:rsid w:val="002461CF"/>
    <w:rsid w:val="002477D8"/>
    <w:rsid w:val="00251CCA"/>
    <w:rsid w:val="00252943"/>
    <w:rsid w:val="00252DDB"/>
    <w:rsid w:val="002557DB"/>
    <w:rsid w:val="002561C6"/>
    <w:rsid w:val="00256446"/>
    <w:rsid w:val="0025712F"/>
    <w:rsid w:val="00257E44"/>
    <w:rsid w:val="00261DEB"/>
    <w:rsid w:val="00262B97"/>
    <w:rsid w:val="0026337D"/>
    <w:rsid w:val="0026538A"/>
    <w:rsid w:val="0026671D"/>
    <w:rsid w:val="00267855"/>
    <w:rsid w:val="0027021C"/>
    <w:rsid w:val="00270346"/>
    <w:rsid w:val="00275554"/>
    <w:rsid w:val="00276CE4"/>
    <w:rsid w:val="00277E6F"/>
    <w:rsid w:val="00280203"/>
    <w:rsid w:val="00280652"/>
    <w:rsid w:val="002812BF"/>
    <w:rsid w:val="002824EF"/>
    <w:rsid w:val="00283700"/>
    <w:rsid w:val="00283CBD"/>
    <w:rsid w:val="00287AA3"/>
    <w:rsid w:val="00287EEA"/>
    <w:rsid w:val="00290295"/>
    <w:rsid w:val="002921B1"/>
    <w:rsid w:val="0029429D"/>
    <w:rsid w:val="002A305E"/>
    <w:rsid w:val="002A5471"/>
    <w:rsid w:val="002A5AF8"/>
    <w:rsid w:val="002A6169"/>
    <w:rsid w:val="002A6534"/>
    <w:rsid w:val="002A6E9F"/>
    <w:rsid w:val="002B18F1"/>
    <w:rsid w:val="002B337E"/>
    <w:rsid w:val="002B5BDC"/>
    <w:rsid w:val="002B6127"/>
    <w:rsid w:val="002C005A"/>
    <w:rsid w:val="002C08F1"/>
    <w:rsid w:val="002C41B3"/>
    <w:rsid w:val="002C65E5"/>
    <w:rsid w:val="002D1543"/>
    <w:rsid w:val="002D2434"/>
    <w:rsid w:val="002D2C58"/>
    <w:rsid w:val="002D3D58"/>
    <w:rsid w:val="002D4889"/>
    <w:rsid w:val="002D4AAD"/>
    <w:rsid w:val="002D51F4"/>
    <w:rsid w:val="002D6F59"/>
    <w:rsid w:val="002E0D4A"/>
    <w:rsid w:val="002E10F7"/>
    <w:rsid w:val="002E2B45"/>
    <w:rsid w:val="002E5D63"/>
    <w:rsid w:val="002E76EC"/>
    <w:rsid w:val="002F0BA9"/>
    <w:rsid w:val="002F222C"/>
    <w:rsid w:val="002F2CBC"/>
    <w:rsid w:val="002F4A9D"/>
    <w:rsid w:val="002F5F5F"/>
    <w:rsid w:val="0030260E"/>
    <w:rsid w:val="00303E78"/>
    <w:rsid w:val="003046C3"/>
    <w:rsid w:val="00304A45"/>
    <w:rsid w:val="003066AF"/>
    <w:rsid w:val="00307185"/>
    <w:rsid w:val="003077DB"/>
    <w:rsid w:val="00311C99"/>
    <w:rsid w:val="003120E1"/>
    <w:rsid w:val="00313331"/>
    <w:rsid w:val="0031366F"/>
    <w:rsid w:val="00314CA3"/>
    <w:rsid w:val="00314F91"/>
    <w:rsid w:val="0031643C"/>
    <w:rsid w:val="00316452"/>
    <w:rsid w:val="00317C1C"/>
    <w:rsid w:val="00320778"/>
    <w:rsid w:val="003214AC"/>
    <w:rsid w:val="003215C6"/>
    <w:rsid w:val="00322522"/>
    <w:rsid w:val="00323259"/>
    <w:rsid w:val="003271D3"/>
    <w:rsid w:val="003366E4"/>
    <w:rsid w:val="00341E25"/>
    <w:rsid w:val="00345BE5"/>
    <w:rsid w:val="00345E17"/>
    <w:rsid w:val="00346C4C"/>
    <w:rsid w:val="00347213"/>
    <w:rsid w:val="003474C9"/>
    <w:rsid w:val="0035217A"/>
    <w:rsid w:val="00352609"/>
    <w:rsid w:val="0035380A"/>
    <w:rsid w:val="00353B5A"/>
    <w:rsid w:val="00354C3E"/>
    <w:rsid w:val="00361126"/>
    <w:rsid w:val="00367636"/>
    <w:rsid w:val="00367AF3"/>
    <w:rsid w:val="00382C36"/>
    <w:rsid w:val="00383433"/>
    <w:rsid w:val="00384059"/>
    <w:rsid w:val="00384B34"/>
    <w:rsid w:val="00387E58"/>
    <w:rsid w:val="003915D0"/>
    <w:rsid w:val="00391616"/>
    <w:rsid w:val="00392501"/>
    <w:rsid w:val="003929E8"/>
    <w:rsid w:val="00395EA3"/>
    <w:rsid w:val="0039661F"/>
    <w:rsid w:val="003A0542"/>
    <w:rsid w:val="003A166B"/>
    <w:rsid w:val="003A1F5E"/>
    <w:rsid w:val="003A2423"/>
    <w:rsid w:val="003A26F4"/>
    <w:rsid w:val="003A5841"/>
    <w:rsid w:val="003A7778"/>
    <w:rsid w:val="003A796B"/>
    <w:rsid w:val="003B1F49"/>
    <w:rsid w:val="003B2101"/>
    <w:rsid w:val="003B35C9"/>
    <w:rsid w:val="003B5689"/>
    <w:rsid w:val="003C042A"/>
    <w:rsid w:val="003C0605"/>
    <w:rsid w:val="003C08E4"/>
    <w:rsid w:val="003C597A"/>
    <w:rsid w:val="003C59A2"/>
    <w:rsid w:val="003D0B1C"/>
    <w:rsid w:val="003D0B9A"/>
    <w:rsid w:val="003D117C"/>
    <w:rsid w:val="003D2DF0"/>
    <w:rsid w:val="003D3666"/>
    <w:rsid w:val="003D73B1"/>
    <w:rsid w:val="003E101D"/>
    <w:rsid w:val="003E2C08"/>
    <w:rsid w:val="003E2E93"/>
    <w:rsid w:val="003E7A0A"/>
    <w:rsid w:val="003F0204"/>
    <w:rsid w:val="003F2CB2"/>
    <w:rsid w:val="003F6BBE"/>
    <w:rsid w:val="003F758B"/>
    <w:rsid w:val="003F78F7"/>
    <w:rsid w:val="003F7991"/>
    <w:rsid w:val="00400F2F"/>
    <w:rsid w:val="00401EE2"/>
    <w:rsid w:val="004024D6"/>
    <w:rsid w:val="004025FA"/>
    <w:rsid w:val="004056BF"/>
    <w:rsid w:val="00407929"/>
    <w:rsid w:val="004111BC"/>
    <w:rsid w:val="00411B73"/>
    <w:rsid w:val="00412032"/>
    <w:rsid w:val="00412180"/>
    <w:rsid w:val="004135AF"/>
    <w:rsid w:val="00414D6E"/>
    <w:rsid w:val="00415151"/>
    <w:rsid w:val="004158B3"/>
    <w:rsid w:val="00415995"/>
    <w:rsid w:val="00415FE9"/>
    <w:rsid w:val="00416E65"/>
    <w:rsid w:val="004171A1"/>
    <w:rsid w:val="00417C8B"/>
    <w:rsid w:val="0042134A"/>
    <w:rsid w:val="0042193B"/>
    <w:rsid w:val="00421B89"/>
    <w:rsid w:val="00422441"/>
    <w:rsid w:val="0042420F"/>
    <w:rsid w:val="00425106"/>
    <w:rsid w:val="00426A42"/>
    <w:rsid w:val="004278CF"/>
    <w:rsid w:val="0043313E"/>
    <w:rsid w:val="004406ED"/>
    <w:rsid w:val="00442759"/>
    <w:rsid w:val="00443912"/>
    <w:rsid w:val="004446B5"/>
    <w:rsid w:val="00444A41"/>
    <w:rsid w:val="00444EE2"/>
    <w:rsid w:val="00445CCC"/>
    <w:rsid w:val="00445EBD"/>
    <w:rsid w:val="004471CE"/>
    <w:rsid w:val="0044741B"/>
    <w:rsid w:val="0044791D"/>
    <w:rsid w:val="00451630"/>
    <w:rsid w:val="00452C82"/>
    <w:rsid w:val="00453F49"/>
    <w:rsid w:val="00460EC8"/>
    <w:rsid w:val="004611B4"/>
    <w:rsid w:val="0046336D"/>
    <w:rsid w:val="00466D54"/>
    <w:rsid w:val="00466D78"/>
    <w:rsid w:val="00467052"/>
    <w:rsid w:val="004801CB"/>
    <w:rsid w:val="00480349"/>
    <w:rsid w:val="0048242C"/>
    <w:rsid w:val="00485378"/>
    <w:rsid w:val="00487371"/>
    <w:rsid w:val="0048742E"/>
    <w:rsid w:val="00490FD3"/>
    <w:rsid w:val="0049254E"/>
    <w:rsid w:val="00492E97"/>
    <w:rsid w:val="004941DE"/>
    <w:rsid w:val="00495A01"/>
    <w:rsid w:val="004A0584"/>
    <w:rsid w:val="004A10CB"/>
    <w:rsid w:val="004A31C1"/>
    <w:rsid w:val="004A411A"/>
    <w:rsid w:val="004A5DB1"/>
    <w:rsid w:val="004A6934"/>
    <w:rsid w:val="004A6D63"/>
    <w:rsid w:val="004A70C7"/>
    <w:rsid w:val="004A7209"/>
    <w:rsid w:val="004A7F2E"/>
    <w:rsid w:val="004B14A7"/>
    <w:rsid w:val="004B1AF8"/>
    <w:rsid w:val="004B1EAA"/>
    <w:rsid w:val="004B2D02"/>
    <w:rsid w:val="004B486E"/>
    <w:rsid w:val="004B50FD"/>
    <w:rsid w:val="004B513A"/>
    <w:rsid w:val="004C03F9"/>
    <w:rsid w:val="004C057A"/>
    <w:rsid w:val="004C06DA"/>
    <w:rsid w:val="004C1FEA"/>
    <w:rsid w:val="004C2688"/>
    <w:rsid w:val="004C26AA"/>
    <w:rsid w:val="004C2BA5"/>
    <w:rsid w:val="004C3464"/>
    <w:rsid w:val="004C3E79"/>
    <w:rsid w:val="004C571B"/>
    <w:rsid w:val="004C6063"/>
    <w:rsid w:val="004C67AD"/>
    <w:rsid w:val="004C75A3"/>
    <w:rsid w:val="004D3663"/>
    <w:rsid w:val="004E0B88"/>
    <w:rsid w:val="004E0CF2"/>
    <w:rsid w:val="004E12F1"/>
    <w:rsid w:val="004E2717"/>
    <w:rsid w:val="004E55B1"/>
    <w:rsid w:val="004E6155"/>
    <w:rsid w:val="004F160C"/>
    <w:rsid w:val="004F655D"/>
    <w:rsid w:val="004F6E0F"/>
    <w:rsid w:val="00500607"/>
    <w:rsid w:val="00500EC3"/>
    <w:rsid w:val="00502640"/>
    <w:rsid w:val="00504A49"/>
    <w:rsid w:val="00504B13"/>
    <w:rsid w:val="00504DF4"/>
    <w:rsid w:val="005065BF"/>
    <w:rsid w:val="0051030D"/>
    <w:rsid w:val="00515DDF"/>
    <w:rsid w:val="00516481"/>
    <w:rsid w:val="00516B60"/>
    <w:rsid w:val="005214F0"/>
    <w:rsid w:val="00522119"/>
    <w:rsid w:val="00523A01"/>
    <w:rsid w:val="00526866"/>
    <w:rsid w:val="00527375"/>
    <w:rsid w:val="00527A89"/>
    <w:rsid w:val="005305C8"/>
    <w:rsid w:val="00535A6D"/>
    <w:rsid w:val="00536206"/>
    <w:rsid w:val="00536536"/>
    <w:rsid w:val="005408FE"/>
    <w:rsid w:val="00540DB4"/>
    <w:rsid w:val="0054207B"/>
    <w:rsid w:val="00545014"/>
    <w:rsid w:val="00546C4B"/>
    <w:rsid w:val="00550DE5"/>
    <w:rsid w:val="00554F26"/>
    <w:rsid w:val="00557ADA"/>
    <w:rsid w:val="00557B13"/>
    <w:rsid w:val="00560A93"/>
    <w:rsid w:val="00560B85"/>
    <w:rsid w:val="00560D15"/>
    <w:rsid w:val="00561495"/>
    <w:rsid w:val="00561714"/>
    <w:rsid w:val="00561806"/>
    <w:rsid w:val="005646EE"/>
    <w:rsid w:val="00573DCA"/>
    <w:rsid w:val="005763C0"/>
    <w:rsid w:val="00581D9A"/>
    <w:rsid w:val="0058755D"/>
    <w:rsid w:val="00587F15"/>
    <w:rsid w:val="00590649"/>
    <w:rsid w:val="005908B9"/>
    <w:rsid w:val="00592053"/>
    <w:rsid w:val="005921FA"/>
    <w:rsid w:val="00592B85"/>
    <w:rsid w:val="00593D8F"/>
    <w:rsid w:val="00594E75"/>
    <w:rsid w:val="005A0563"/>
    <w:rsid w:val="005A19A2"/>
    <w:rsid w:val="005A1BA5"/>
    <w:rsid w:val="005A2239"/>
    <w:rsid w:val="005A4BA5"/>
    <w:rsid w:val="005A5246"/>
    <w:rsid w:val="005A698A"/>
    <w:rsid w:val="005B27D6"/>
    <w:rsid w:val="005B343C"/>
    <w:rsid w:val="005B375A"/>
    <w:rsid w:val="005B522F"/>
    <w:rsid w:val="005B6EC9"/>
    <w:rsid w:val="005C485C"/>
    <w:rsid w:val="005C599A"/>
    <w:rsid w:val="005C59C1"/>
    <w:rsid w:val="005C65B0"/>
    <w:rsid w:val="005C6715"/>
    <w:rsid w:val="005C6ADC"/>
    <w:rsid w:val="005D2325"/>
    <w:rsid w:val="005D343C"/>
    <w:rsid w:val="005D47EF"/>
    <w:rsid w:val="005D54A6"/>
    <w:rsid w:val="005D5A8D"/>
    <w:rsid w:val="005D5AAC"/>
    <w:rsid w:val="005E0FB5"/>
    <w:rsid w:val="005E24EA"/>
    <w:rsid w:val="005E257C"/>
    <w:rsid w:val="005E38B4"/>
    <w:rsid w:val="005E4227"/>
    <w:rsid w:val="005E622B"/>
    <w:rsid w:val="005F012D"/>
    <w:rsid w:val="005F0796"/>
    <w:rsid w:val="005F216D"/>
    <w:rsid w:val="005F2293"/>
    <w:rsid w:val="005F2E62"/>
    <w:rsid w:val="005F37C4"/>
    <w:rsid w:val="005F4395"/>
    <w:rsid w:val="005F50D4"/>
    <w:rsid w:val="005F56A1"/>
    <w:rsid w:val="005F6A23"/>
    <w:rsid w:val="00601B37"/>
    <w:rsid w:val="0060238E"/>
    <w:rsid w:val="006053FB"/>
    <w:rsid w:val="00605D47"/>
    <w:rsid w:val="00611588"/>
    <w:rsid w:val="00614003"/>
    <w:rsid w:val="00614F04"/>
    <w:rsid w:val="0061595D"/>
    <w:rsid w:val="006175F9"/>
    <w:rsid w:val="00617F62"/>
    <w:rsid w:val="006215E5"/>
    <w:rsid w:val="0062218F"/>
    <w:rsid w:val="00623362"/>
    <w:rsid w:val="00624461"/>
    <w:rsid w:val="00624D07"/>
    <w:rsid w:val="00630D96"/>
    <w:rsid w:val="006321E1"/>
    <w:rsid w:val="00632983"/>
    <w:rsid w:val="00632C83"/>
    <w:rsid w:val="00633974"/>
    <w:rsid w:val="00643F6C"/>
    <w:rsid w:val="006465F7"/>
    <w:rsid w:val="0064670E"/>
    <w:rsid w:val="0064781D"/>
    <w:rsid w:val="00647EEC"/>
    <w:rsid w:val="006508F3"/>
    <w:rsid w:val="00651926"/>
    <w:rsid w:val="0065562C"/>
    <w:rsid w:val="00656A9F"/>
    <w:rsid w:val="006571F6"/>
    <w:rsid w:val="00657A75"/>
    <w:rsid w:val="006623F9"/>
    <w:rsid w:val="00672863"/>
    <w:rsid w:val="00672977"/>
    <w:rsid w:val="00676070"/>
    <w:rsid w:val="006774E0"/>
    <w:rsid w:val="00677E4F"/>
    <w:rsid w:val="006824D4"/>
    <w:rsid w:val="00682F39"/>
    <w:rsid w:val="00683905"/>
    <w:rsid w:val="0068474F"/>
    <w:rsid w:val="00685DAF"/>
    <w:rsid w:val="00690AC7"/>
    <w:rsid w:val="006918B2"/>
    <w:rsid w:val="006A003C"/>
    <w:rsid w:val="006A154F"/>
    <w:rsid w:val="006A47FC"/>
    <w:rsid w:val="006A5B1A"/>
    <w:rsid w:val="006A7394"/>
    <w:rsid w:val="006A7EBB"/>
    <w:rsid w:val="006B0F70"/>
    <w:rsid w:val="006B2ECD"/>
    <w:rsid w:val="006B3F1B"/>
    <w:rsid w:val="006B4073"/>
    <w:rsid w:val="006B4372"/>
    <w:rsid w:val="006B475E"/>
    <w:rsid w:val="006B47D3"/>
    <w:rsid w:val="006B67D4"/>
    <w:rsid w:val="006B6A77"/>
    <w:rsid w:val="006B7A2F"/>
    <w:rsid w:val="006C0AB0"/>
    <w:rsid w:val="006C0EEC"/>
    <w:rsid w:val="006C5130"/>
    <w:rsid w:val="006C673F"/>
    <w:rsid w:val="006C680C"/>
    <w:rsid w:val="006C7C69"/>
    <w:rsid w:val="006D0E61"/>
    <w:rsid w:val="006D167D"/>
    <w:rsid w:val="006D586A"/>
    <w:rsid w:val="006D6F8F"/>
    <w:rsid w:val="006E128F"/>
    <w:rsid w:val="006E2D82"/>
    <w:rsid w:val="006E49C8"/>
    <w:rsid w:val="006E6049"/>
    <w:rsid w:val="006E6C1E"/>
    <w:rsid w:val="006E79F1"/>
    <w:rsid w:val="006F07D0"/>
    <w:rsid w:val="006F0C9C"/>
    <w:rsid w:val="006F1BFF"/>
    <w:rsid w:val="0070137C"/>
    <w:rsid w:val="007049F1"/>
    <w:rsid w:val="007052DC"/>
    <w:rsid w:val="00710358"/>
    <w:rsid w:val="007124E5"/>
    <w:rsid w:val="00713A44"/>
    <w:rsid w:val="00716AF3"/>
    <w:rsid w:val="00717F47"/>
    <w:rsid w:val="00720F7C"/>
    <w:rsid w:val="0072128C"/>
    <w:rsid w:val="0072473C"/>
    <w:rsid w:val="00724D00"/>
    <w:rsid w:val="0072531F"/>
    <w:rsid w:val="007277ED"/>
    <w:rsid w:val="00733E10"/>
    <w:rsid w:val="0073410D"/>
    <w:rsid w:val="00734D57"/>
    <w:rsid w:val="00734E52"/>
    <w:rsid w:val="00735B07"/>
    <w:rsid w:val="00735EDE"/>
    <w:rsid w:val="007362BE"/>
    <w:rsid w:val="00740A08"/>
    <w:rsid w:val="00741128"/>
    <w:rsid w:val="00742A36"/>
    <w:rsid w:val="00743107"/>
    <w:rsid w:val="00743566"/>
    <w:rsid w:val="00744AA4"/>
    <w:rsid w:val="00745A2D"/>
    <w:rsid w:val="00746622"/>
    <w:rsid w:val="00752AB9"/>
    <w:rsid w:val="00754DAF"/>
    <w:rsid w:val="007554D2"/>
    <w:rsid w:val="00755EC3"/>
    <w:rsid w:val="00760B1A"/>
    <w:rsid w:val="007613A9"/>
    <w:rsid w:val="0076227B"/>
    <w:rsid w:val="007628A9"/>
    <w:rsid w:val="00765B85"/>
    <w:rsid w:val="00767A0B"/>
    <w:rsid w:val="00767A88"/>
    <w:rsid w:val="00770765"/>
    <w:rsid w:val="00771052"/>
    <w:rsid w:val="007715B0"/>
    <w:rsid w:val="007716A0"/>
    <w:rsid w:val="007726F6"/>
    <w:rsid w:val="0077312A"/>
    <w:rsid w:val="00773529"/>
    <w:rsid w:val="007736D9"/>
    <w:rsid w:val="00773B36"/>
    <w:rsid w:val="00774871"/>
    <w:rsid w:val="00774897"/>
    <w:rsid w:val="00774AF7"/>
    <w:rsid w:val="00780807"/>
    <w:rsid w:val="00782AE5"/>
    <w:rsid w:val="00782D9E"/>
    <w:rsid w:val="00783E39"/>
    <w:rsid w:val="00786302"/>
    <w:rsid w:val="00786AF8"/>
    <w:rsid w:val="00787DBD"/>
    <w:rsid w:val="007915AB"/>
    <w:rsid w:val="007938A0"/>
    <w:rsid w:val="00794280"/>
    <w:rsid w:val="0079632A"/>
    <w:rsid w:val="00796400"/>
    <w:rsid w:val="00796FE7"/>
    <w:rsid w:val="007A5FBC"/>
    <w:rsid w:val="007A5FD6"/>
    <w:rsid w:val="007A706B"/>
    <w:rsid w:val="007A789E"/>
    <w:rsid w:val="007B343C"/>
    <w:rsid w:val="007B43CB"/>
    <w:rsid w:val="007B4507"/>
    <w:rsid w:val="007B59A9"/>
    <w:rsid w:val="007B6C9D"/>
    <w:rsid w:val="007B6FFC"/>
    <w:rsid w:val="007B7055"/>
    <w:rsid w:val="007B73B4"/>
    <w:rsid w:val="007C081B"/>
    <w:rsid w:val="007C2E65"/>
    <w:rsid w:val="007C3ECF"/>
    <w:rsid w:val="007C4B5A"/>
    <w:rsid w:val="007C787A"/>
    <w:rsid w:val="007D194A"/>
    <w:rsid w:val="007D5259"/>
    <w:rsid w:val="007D6138"/>
    <w:rsid w:val="007E1AF5"/>
    <w:rsid w:val="007E1D46"/>
    <w:rsid w:val="007E2774"/>
    <w:rsid w:val="007E5461"/>
    <w:rsid w:val="007F23C6"/>
    <w:rsid w:val="007F5099"/>
    <w:rsid w:val="007F5118"/>
    <w:rsid w:val="007F5DD1"/>
    <w:rsid w:val="007F6E4F"/>
    <w:rsid w:val="007F7655"/>
    <w:rsid w:val="007F7A16"/>
    <w:rsid w:val="007F7A76"/>
    <w:rsid w:val="008002C5"/>
    <w:rsid w:val="00802080"/>
    <w:rsid w:val="00802EAE"/>
    <w:rsid w:val="008040E2"/>
    <w:rsid w:val="00804D01"/>
    <w:rsid w:val="00804F49"/>
    <w:rsid w:val="00810D49"/>
    <w:rsid w:val="008141F7"/>
    <w:rsid w:val="008155AF"/>
    <w:rsid w:val="0081600F"/>
    <w:rsid w:val="00816A05"/>
    <w:rsid w:val="00817ABF"/>
    <w:rsid w:val="00821415"/>
    <w:rsid w:val="00824EF9"/>
    <w:rsid w:val="0082569D"/>
    <w:rsid w:val="0082599C"/>
    <w:rsid w:val="0082690C"/>
    <w:rsid w:val="008303CD"/>
    <w:rsid w:val="008304CA"/>
    <w:rsid w:val="00830643"/>
    <w:rsid w:val="00831383"/>
    <w:rsid w:val="008316F9"/>
    <w:rsid w:val="00831832"/>
    <w:rsid w:val="00832B9B"/>
    <w:rsid w:val="00833513"/>
    <w:rsid w:val="00834A59"/>
    <w:rsid w:val="00834E66"/>
    <w:rsid w:val="0083511B"/>
    <w:rsid w:val="008354E2"/>
    <w:rsid w:val="00837219"/>
    <w:rsid w:val="00837AF4"/>
    <w:rsid w:val="008505DC"/>
    <w:rsid w:val="00850B8D"/>
    <w:rsid w:val="008517AF"/>
    <w:rsid w:val="00852BF3"/>
    <w:rsid w:val="00853369"/>
    <w:rsid w:val="00854B8A"/>
    <w:rsid w:val="0085597E"/>
    <w:rsid w:val="008571B0"/>
    <w:rsid w:val="008601DC"/>
    <w:rsid w:val="00860273"/>
    <w:rsid w:val="008606FB"/>
    <w:rsid w:val="00860842"/>
    <w:rsid w:val="0086174A"/>
    <w:rsid w:val="00863845"/>
    <w:rsid w:val="00863BFC"/>
    <w:rsid w:val="00865EB1"/>
    <w:rsid w:val="00870861"/>
    <w:rsid w:val="00870A7A"/>
    <w:rsid w:val="00870F39"/>
    <w:rsid w:val="008721AD"/>
    <w:rsid w:val="00872B4F"/>
    <w:rsid w:val="008737B0"/>
    <w:rsid w:val="00875C99"/>
    <w:rsid w:val="00876182"/>
    <w:rsid w:val="008829CC"/>
    <w:rsid w:val="0088347D"/>
    <w:rsid w:val="00884DDB"/>
    <w:rsid w:val="008909C0"/>
    <w:rsid w:val="00893954"/>
    <w:rsid w:val="00894174"/>
    <w:rsid w:val="00894C28"/>
    <w:rsid w:val="00896B9F"/>
    <w:rsid w:val="00897768"/>
    <w:rsid w:val="008A1A47"/>
    <w:rsid w:val="008A255B"/>
    <w:rsid w:val="008A2DE5"/>
    <w:rsid w:val="008A3E07"/>
    <w:rsid w:val="008A46FD"/>
    <w:rsid w:val="008A7E15"/>
    <w:rsid w:val="008B1781"/>
    <w:rsid w:val="008B1B70"/>
    <w:rsid w:val="008B2014"/>
    <w:rsid w:val="008B32B9"/>
    <w:rsid w:val="008B3569"/>
    <w:rsid w:val="008B3EFC"/>
    <w:rsid w:val="008B4D85"/>
    <w:rsid w:val="008B4E12"/>
    <w:rsid w:val="008B6595"/>
    <w:rsid w:val="008B7961"/>
    <w:rsid w:val="008C39B1"/>
    <w:rsid w:val="008C4BF6"/>
    <w:rsid w:val="008C5B4B"/>
    <w:rsid w:val="008C6697"/>
    <w:rsid w:val="008D066B"/>
    <w:rsid w:val="008D4813"/>
    <w:rsid w:val="008D4A1E"/>
    <w:rsid w:val="008D6146"/>
    <w:rsid w:val="008D7AC0"/>
    <w:rsid w:val="008E0F99"/>
    <w:rsid w:val="008E6899"/>
    <w:rsid w:val="008E7417"/>
    <w:rsid w:val="008F11FE"/>
    <w:rsid w:val="008F21D0"/>
    <w:rsid w:val="008F2518"/>
    <w:rsid w:val="008F3172"/>
    <w:rsid w:val="008F3433"/>
    <w:rsid w:val="008F5200"/>
    <w:rsid w:val="008F704F"/>
    <w:rsid w:val="00900642"/>
    <w:rsid w:val="0090114D"/>
    <w:rsid w:val="009038B6"/>
    <w:rsid w:val="00904C1A"/>
    <w:rsid w:val="009051D5"/>
    <w:rsid w:val="00906D23"/>
    <w:rsid w:val="00907199"/>
    <w:rsid w:val="009101E9"/>
    <w:rsid w:val="00911F26"/>
    <w:rsid w:val="00913C93"/>
    <w:rsid w:val="00914618"/>
    <w:rsid w:val="0091475F"/>
    <w:rsid w:val="00914F45"/>
    <w:rsid w:val="009168CD"/>
    <w:rsid w:val="00921631"/>
    <w:rsid w:val="00922AD1"/>
    <w:rsid w:val="00924EBE"/>
    <w:rsid w:val="009250B4"/>
    <w:rsid w:val="00925274"/>
    <w:rsid w:val="00925EED"/>
    <w:rsid w:val="00930C68"/>
    <w:rsid w:val="00930F92"/>
    <w:rsid w:val="009326DF"/>
    <w:rsid w:val="00932A3C"/>
    <w:rsid w:val="00932C8D"/>
    <w:rsid w:val="00933714"/>
    <w:rsid w:val="00933EAB"/>
    <w:rsid w:val="00934827"/>
    <w:rsid w:val="0093565D"/>
    <w:rsid w:val="009357A6"/>
    <w:rsid w:val="00940F5F"/>
    <w:rsid w:val="00945088"/>
    <w:rsid w:val="0094762F"/>
    <w:rsid w:val="009477A6"/>
    <w:rsid w:val="00952235"/>
    <w:rsid w:val="00952C8F"/>
    <w:rsid w:val="009548B9"/>
    <w:rsid w:val="00954BCC"/>
    <w:rsid w:val="00955FF2"/>
    <w:rsid w:val="00960A71"/>
    <w:rsid w:val="00960F70"/>
    <w:rsid w:val="009613E1"/>
    <w:rsid w:val="0096250A"/>
    <w:rsid w:val="009629CE"/>
    <w:rsid w:val="009637B4"/>
    <w:rsid w:val="009649DC"/>
    <w:rsid w:val="009660BC"/>
    <w:rsid w:val="00966674"/>
    <w:rsid w:val="00967F4D"/>
    <w:rsid w:val="00970675"/>
    <w:rsid w:val="00970815"/>
    <w:rsid w:val="00975866"/>
    <w:rsid w:val="00976D06"/>
    <w:rsid w:val="00976F43"/>
    <w:rsid w:val="0097710F"/>
    <w:rsid w:val="00977779"/>
    <w:rsid w:val="0098084E"/>
    <w:rsid w:val="00981178"/>
    <w:rsid w:val="00981709"/>
    <w:rsid w:val="0098221B"/>
    <w:rsid w:val="00987102"/>
    <w:rsid w:val="00992440"/>
    <w:rsid w:val="00993879"/>
    <w:rsid w:val="00995367"/>
    <w:rsid w:val="009A1B99"/>
    <w:rsid w:val="009A2992"/>
    <w:rsid w:val="009A33A2"/>
    <w:rsid w:val="009A3DF6"/>
    <w:rsid w:val="009A501F"/>
    <w:rsid w:val="009A5109"/>
    <w:rsid w:val="009A6EEB"/>
    <w:rsid w:val="009A70A9"/>
    <w:rsid w:val="009A7DE3"/>
    <w:rsid w:val="009B034C"/>
    <w:rsid w:val="009B066B"/>
    <w:rsid w:val="009B4C93"/>
    <w:rsid w:val="009B645B"/>
    <w:rsid w:val="009B732C"/>
    <w:rsid w:val="009B7450"/>
    <w:rsid w:val="009C299C"/>
    <w:rsid w:val="009C3511"/>
    <w:rsid w:val="009C5458"/>
    <w:rsid w:val="009C588F"/>
    <w:rsid w:val="009C6EA8"/>
    <w:rsid w:val="009C775F"/>
    <w:rsid w:val="009C7D96"/>
    <w:rsid w:val="009C7F6F"/>
    <w:rsid w:val="009D3118"/>
    <w:rsid w:val="009D3814"/>
    <w:rsid w:val="009D644A"/>
    <w:rsid w:val="009E0C6B"/>
    <w:rsid w:val="009E314C"/>
    <w:rsid w:val="009E3467"/>
    <w:rsid w:val="009E4DA1"/>
    <w:rsid w:val="009E743C"/>
    <w:rsid w:val="009E7DAF"/>
    <w:rsid w:val="009F13B4"/>
    <w:rsid w:val="009F181C"/>
    <w:rsid w:val="009F41DE"/>
    <w:rsid w:val="009F6E90"/>
    <w:rsid w:val="009F7637"/>
    <w:rsid w:val="00A01511"/>
    <w:rsid w:val="00A02716"/>
    <w:rsid w:val="00A0291C"/>
    <w:rsid w:val="00A03BFE"/>
    <w:rsid w:val="00A04569"/>
    <w:rsid w:val="00A04CF4"/>
    <w:rsid w:val="00A04D65"/>
    <w:rsid w:val="00A05493"/>
    <w:rsid w:val="00A063AF"/>
    <w:rsid w:val="00A10041"/>
    <w:rsid w:val="00A12278"/>
    <w:rsid w:val="00A12BDA"/>
    <w:rsid w:val="00A14120"/>
    <w:rsid w:val="00A14DE4"/>
    <w:rsid w:val="00A15E93"/>
    <w:rsid w:val="00A165E0"/>
    <w:rsid w:val="00A16706"/>
    <w:rsid w:val="00A17591"/>
    <w:rsid w:val="00A17FD5"/>
    <w:rsid w:val="00A209B9"/>
    <w:rsid w:val="00A234AD"/>
    <w:rsid w:val="00A23A61"/>
    <w:rsid w:val="00A246D4"/>
    <w:rsid w:val="00A24FA3"/>
    <w:rsid w:val="00A25A80"/>
    <w:rsid w:val="00A26AFF"/>
    <w:rsid w:val="00A30655"/>
    <w:rsid w:val="00A3330C"/>
    <w:rsid w:val="00A3514C"/>
    <w:rsid w:val="00A35DAB"/>
    <w:rsid w:val="00A36084"/>
    <w:rsid w:val="00A427B6"/>
    <w:rsid w:val="00A42BAC"/>
    <w:rsid w:val="00A44483"/>
    <w:rsid w:val="00A468D2"/>
    <w:rsid w:val="00A504B3"/>
    <w:rsid w:val="00A536BF"/>
    <w:rsid w:val="00A547AA"/>
    <w:rsid w:val="00A55901"/>
    <w:rsid w:val="00A577F6"/>
    <w:rsid w:val="00A61944"/>
    <w:rsid w:val="00A620EB"/>
    <w:rsid w:val="00A63160"/>
    <w:rsid w:val="00A6338C"/>
    <w:rsid w:val="00A652D6"/>
    <w:rsid w:val="00A6551C"/>
    <w:rsid w:val="00A67309"/>
    <w:rsid w:val="00A67573"/>
    <w:rsid w:val="00A7322B"/>
    <w:rsid w:val="00A75600"/>
    <w:rsid w:val="00A75DDC"/>
    <w:rsid w:val="00A77B9C"/>
    <w:rsid w:val="00A82DAB"/>
    <w:rsid w:val="00A832F6"/>
    <w:rsid w:val="00A8409B"/>
    <w:rsid w:val="00A844D3"/>
    <w:rsid w:val="00A84CF6"/>
    <w:rsid w:val="00A85DFD"/>
    <w:rsid w:val="00A86BE5"/>
    <w:rsid w:val="00A87BF6"/>
    <w:rsid w:val="00A90996"/>
    <w:rsid w:val="00A9404A"/>
    <w:rsid w:val="00A95D60"/>
    <w:rsid w:val="00A97CE1"/>
    <w:rsid w:val="00AA0080"/>
    <w:rsid w:val="00AA18C7"/>
    <w:rsid w:val="00AA3F3C"/>
    <w:rsid w:val="00AA79E6"/>
    <w:rsid w:val="00AB0FD1"/>
    <w:rsid w:val="00AB1053"/>
    <w:rsid w:val="00AB25D4"/>
    <w:rsid w:val="00AB3120"/>
    <w:rsid w:val="00AB4211"/>
    <w:rsid w:val="00AB712A"/>
    <w:rsid w:val="00AC06A3"/>
    <w:rsid w:val="00AC19CA"/>
    <w:rsid w:val="00AC2878"/>
    <w:rsid w:val="00AC398B"/>
    <w:rsid w:val="00AC3E70"/>
    <w:rsid w:val="00AC490D"/>
    <w:rsid w:val="00AC5CCE"/>
    <w:rsid w:val="00AC6DF6"/>
    <w:rsid w:val="00AD303A"/>
    <w:rsid w:val="00AD5374"/>
    <w:rsid w:val="00AD6AB3"/>
    <w:rsid w:val="00AD6DCF"/>
    <w:rsid w:val="00AD6EE6"/>
    <w:rsid w:val="00AD7A42"/>
    <w:rsid w:val="00AD7B86"/>
    <w:rsid w:val="00AE2380"/>
    <w:rsid w:val="00AE2CEC"/>
    <w:rsid w:val="00AF2DE9"/>
    <w:rsid w:val="00AF2E5C"/>
    <w:rsid w:val="00AF453E"/>
    <w:rsid w:val="00AF60D3"/>
    <w:rsid w:val="00AF7FA1"/>
    <w:rsid w:val="00B000F2"/>
    <w:rsid w:val="00B00C05"/>
    <w:rsid w:val="00B01945"/>
    <w:rsid w:val="00B01F90"/>
    <w:rsid w:val="00B04BC7"/>
    <w:rsid w:val="00B053C8"/>
    <w:rsid w:val="00B139F4"/>
    <w:rsid w:val="00B1621C"/>
    <w:rsid w:val="00B20529"/>
    <w:rsid w:val="00B22068"/>
    <w:rsid w:val="00B22A51"/>
    <w:rsid w:val="00B22DB1"/>
    <w:rsid w:val="00B23004"/>
    <w:rsid w:val="00B24BB4"/>
    <w:rsid w:val="00B252A9"/>
    <w:rsid w:val="00B327D4"/>
    <w:rsid w:val="00B337B9"/>
    <w:rsid w:val="00B352F9"/>
    <w:rsid w:val="00B37BB1"/>
    <w:rsid w:val="00B37ECA"/>
    <w:rsid w:val="00B40527"/>
    <w:rsid w:val="00B40E08"/>
    <w:rsid w:val="00B41D75"/>
    <w:rsid w:val="00B4254E"/>
    <w:rsid w:val="00B45A96"/>
    <w:rsid w:val="00B46D56"/>
    <w:rsid w:val="00B5007F"/>
    <w:rsid w:val="00B521C9"/>
    <w:rsid w:val="00B52A97"/>
    <w:rsid w:val="00B531A6"/>
    <w:rsid w:val="00B53E5B"/>
    <w:rsid w:val="00B540B1"/>
    <w:rsid w:val="00B54264"/>
    <w:rsid w:val="00B54F0F"/>
    <w:rsid w:val="00B611B0"/>
    <w:rsid w:val="00B61B0D"/>
    <w:rsid w:val="00B641B9"/>
    <w:rsid w:val="00B64B02"/>
    <w:rsid w:val="00B64B03"/>
    <w:rsid w:val="00B6564E"/>
    <w:rsid w:val="00B660EA"/>
    <w:rsid w:val="00B66D0D"/>
    <w:rsid w:val="00B74696"/>
    <w:rsid w:val="00B747E8"/>
    <w:rsid w:val="00B74985"/>
    <w:rsid w:val="00B754CE"/>
    <w:rsid w:val="00B76358"/>
    <w:rsid w:val="00B7697A"/>
    <w:rsid w:val="00B77D31"/>
    <w:rsid w:val="00B80EB8"/>
    <w:rsid w:val="00B814A1"/>
    <w:rsid w:val="00B81BB3"/>
    <w:rsid w:val="00B82D09"/>
    <w:rsid w:val="00B86F1C"/>
    <w:rsid w:val="00B87BC8"/>
    <w:rsid w:val="00B87F32"/>
    <w:rsid w:val="00B90418"/>
    <w:rsid w:val="00B90946"/>
    <w:rsid w:val="00B9128D"/>
    <w:rsid w:val="00B91290"/>
    <w:rsid w:val="00B91C14"/>
    <w:rsid w:val="00B92DB5"/>
    <w:rsid w:val="00B93AFC"/>
    <w:rsid w:val="00B94805"/>
    <w:rsid w:val="00B96075"/>
    <w:rsid w:val="00B9607B"/>
    <w:rsid w:val="00BA12CA"/>
    <w:rsid w:val="00BA2705"/>
    <w:rsid w:val="00BA4F20"/>
    <w:rsid w:val="00BB0200"/>
    <w:rsid w:val="00BB1F9A"/>
    <w:rsid w:val="00BB2F6C"/>
    <w:rsid w:val="00BB3B9B"/>
    <w:rsid w:val="00BB4D42"/>
    <w:rsid w:val="00BB5F8E"/>
    <w:rsid w:val="00BC7B86"/>
    <w:rsid w:val="00BC7CD0"/>
    <w:rsid w:val="00BD2E1E"/>
    <w:rsid w:val="00BD5600"/>
    <w:rsid w:val="00BD5E7D"/>
    <w:rsid w:val="00BD6753"/>
    <w:rsid w:val="00BD79F8"/>
    <w:rsid w:val="00BD7A48"/>
    <w:rsid w:val="00BE22F8"/>
    <w:rsid w:val="00BE5E61"/>
    <w:rsid w:val="00BF1481"/>
    <w:rsid w:val="00BF246A"/>
    <w:rsid w:val="00BF250D"/>
    <w:rsid w:val="00BF2F3E"/>
    <w:rsid w:val="00BF4063"/>
    <w:rsid w:val="00C000EA"/>
    <w:rsid w:val="00C00606"/>
    <w:rsid w:val="00C02C01"/>
    <w:rsid w:val="00C04EFB"/>
    <w:rsid w:val="00C05482"/>
    <w:rsid w:val="00C05ED3"/>
    <w:rsid w:val="00C07AB9"/>
    <w:rsid w:val="00C07CF1"/>
    <w:rsid w:val="00C106BF"/>
    <w:rsid w:val="00C10D0B"/>
    <w:rsid w:val="00C10E41"/>
    <w:rsid w:val="00C12D7A"/>
    <w:rsid w:val="00C142D1"/>
    <w:rsid w:val="00C14DD5"/>
    <w:rsid w:val="00C15D24"/>
    <w:rsid w:val="00C17455"/>
    <w:rsid w:val="00C17CBD"/>
    <w:rsid w:val="00C17F2F"/>
    <w:rsid w:val="00C217B2"/>
    <w:rsid w:val="00C2221F"/>
    <w:rsid w:val="00C2227B"/>
    <w:rsid w:val="00C224BE"/>
    <w:rsid w:val="00C24E94"/>
    <w:rsid w:val="00C27111"/>
    <w:rsid w:val="00C307F2"/>
    <w:rsid w:val="00C316ED"/>
    <w:rsid w:val="00C32610"/>
    <w:rsid w:val="00C327DE"/>
    <w:rsid w:val="00C369B8"/>
    <w:rsid w:val="00C3721D"/>
    <w:rsid w:val="00C3742D"/>
    <w:rsid w:val="00C37CE5"/>
    <w:rsid w:val="00C37EF3"/>
    <w:rsid w:val="00C37F45"/>
    <w:rsid w:val="00C41989"/>
    <w:rsid w:val="00C424D8"/>
    <w:rsid w:val="00C4275B"/>
    <w:rsid w:val="00C447DB"/>
    <w:rsid w:val="00C45E14"/>
    <w:rsid w:val="00C46F45"/>
    <w:rsid w:val="00C50397"/>
    <w:rsid w:val="00C514ED"/>
    <w:rsid w:val="00C5375C"/>
    <w:rsid w:val="00C53AA4"/>
    <w:rsid w:val="00C54196"/>
    <w:rsid w:val="00C5424A"/>
    <w:rsid w:val="00C5565E"/>
    <w:rsid w:val="00C56FC5"/>
    <w:rsid w:val="00C57EE3"/>
    <w:rsid w:val="00C60E8F"/>
    <w:rsid w:val="00C617E6"/>
    <w:rsid w:val="00C63A40"/>
    <w:rsid w:val="00C63D2C"/>
    <w:rsid w:val="00C65EAD"/>
    <w:rsid w:val="00C67A4A"/>
    <w:rsid w:val="00C70749"/>
    <w:rsid w:val="00C70E33"/>
    <w:rsid w:val="00C718AA"/>
    <w:rsid w:val="00C723BB"/>
    <w:rsid w:val="00C74002"/>
    <w:rsid w:val="00C76796"/>
    <w:rsid w:val="00C8006E"/>
    <w:rsid w:val="00C80A47"/>
    <w:rsid w:val="00C8199D"/>
    <w:rsid w:val="00C8253D"/>
    <w:rsid w:val="00C84549"/>
    <w:rsid w:val="00C87315"/>
    <w:rsid w:val="00C9096A"/>
    <w:rsid w:val="00C90E54"/>
    <w:rsid w:val="00C919EB"/>
    <w:rsid w:val="00C92D85"/>
    <w:rsid w:val="00C93B9D"/>
    <w:rsid w:val="00C974A4"/>
    <w:rsid w:val="00C976F1"/>
    <w:rsid w:val="00CA0794"/>
    <w:rsid w:val="00CA07D0"/>
    <w:rsid w:val="00CA1108"/>
    <w:rsid w:val="00CA111B"/>
    <w:rsid w:val="00CA1D1C"/>
    <w:rsid w:val="00CA2B45"/>
    <w:rsid w:val="00CA4BEC"/>
    <w:rsid w:val="00CA6BDA"/>
    <w:rsid w:val="00CB1748"/>
    <w:rsid w:val="00CB6F7D"/>
    <w:rsid w:val="00CB7D05"/>
    <w:rsid w:val="00CC176D"/>
    <w:rsid w:val="00CC2D5D"/>
    <w:rsid w:val="00CC36DB"/>
    <w:rsid w:val="00CC383E"/>
    <w:rsid w:val="00CC4150"/>
    <w:rsid w:val="00CC4F9F"/>
    <w:rsid w:val="00CC6D1E"/>
    <w:rsid w:val="00CC7597"/>
    <w:rsid w:val="00CD01E5"/>
    <w:rsid w:val="00CD4FC7"/>
    <w:rsid w:val="00CD6619"/>
    <w:rsid w:val="00CD6FA2"/>
    <w:rsid w:val="00CD7226"/>
    <w:rsid w:val="00CE2480"/>
    <w:rsid w:val="00CE5693"/>
    <w:rsid w:val="00CE6925"/>
    <w:rsid w:val="00CE7FAE"/>
    <w:rsid w:val="00CF0158"/>
    <w:rsid w:val="00CF30A5"/>
    <w:rsid w:val="00CF4C18"/>
    <w:rsid w:val="00CF4C76"/>
    <w:rsid w:val="00CF4DAF"/>
    <w:rsid w:val="00CF624F"/>
    <w:rsid w:val="00D01238"/>
    <w:rsid w:val="00D02772"/>
    <w:rsid w:val="00D03EF4"/>
    <w:rsid w:val="00D0537C"/>
    <w:rsid w:val="00D10C17"/>
    <w:rsid w:val="00D11307"/>
    <w:rsid w:val="00D115EB"/>
    <w:rsid w:val="00D12533"/>
    <w:rsid w:val="00D12C81"/>
    <w:rsid w:val="00D13C9C"/>
    <w:rsid w:val="00D14AE9"/>
    <w:rsid w:val="00D15A0A"/>
    <w:rsid w:val="00D20491"/>
    <w:rsid w:val="00D2084E"/>
    <w:rsid w:val="00D2178E"/>
    <w:rsid w:val="00D24193"/>
    <w:rsid w:val="00D2437A"/>
    <w:rsid w:val="00D2462A"/>
    <w:rsid w:val="00D25501"/>
    <w:rsid w:val="00D26426"/>
    <w:rsid w:val="00D300FA"/>
    <w:rsid w:val="00D30CB9"/>
    <w:rsid w:val="00D31B02"/>
    <w:rsid w:val="00D33676"/>
    <w:rsid w:val="00D435EA"/>
    <w:rsid w:val="00D44908"/>
    <w:rsid w:val="00D4663D"/>
    <w:rsid w:val="00D466C5"/>
    <w:rsid w:val="00D50FCD"/>
    <w:rsid w:val="00D51909"/>
    <w:rsid w:val="00D52467"/>
    <w:rsid w:val="00D52C3C"/>
    <w:rsid w:val="00D5424A"/>
    <w:rsid w:val="00D5550C"/>
    <w:rsid w:val="00D55BA4"/>
    <w:rsid w:val="00D55FA3"/>
    <w:rsid w:val="00D563C1"/>
    <w:rsid w:val="00D60938"/>
    <w:rsid w:val="00D61FB0"/>
    <w:rsid w:val="00D61FCF"/>
    <w:rsid w:val="00D64763"/>
    <w:rsid w:val="00D6550D"/>
    <w:rsid w:val="00D660AE"/>
    <w:rsid w:val="00D6764C"/>
    <w:rsid w:val="00D76440"/>
    <w:rsid w:val="00D81BA6"/>
    <w:rsid w:val="00D8348D"/>
    <w:rsid w:val="00D83AF5"/>
    <w:rsid w:val="00D8704D"/>
    <w:rsid w:val="00D876BB"/>
    <w:rsid w:val="00D87CD8"/>
    <w:rsid w:val="00D9127F"/>
    <w:rsid w:val="00D93058"/>
    <w:rsid w:val="00D96CAB"/>
    <w:rsid w:val="00D9713B"/>
    <w:rsid w:val="00D97719"/>
    <w:rsid w:val="00D978FF"/>
    <w:rsid w:val="00DA06F6"/>
    <w:rsid w:val="00DA2A3E"/>
    <w:rsid w:val="00DA2FCC"/>
    <w:rsid w:val="00DA5EE6"/>
    <w:rsid w:val="00DA63B6"/>
    <w:rsid w:val="00DA7C27"/>
    <w:rsid w:val="00DB080B"/>
    <w:rsid w:val="00DB085E"/>
    <w:rsid w:val="00DB3499"/>
    <w:rsid w:val="00DB3A81"/>
    <w:rsid w:val="00DB72C5"/>
    <w:rsid w:val="00DB7968"/>
    <w:rsid w:val="00DB7E18"/>
    <w:rsid w:val="00DC01A5"/>
    <w:rsid w:val="00DC08B9"/>
    <w:rsid w:val="00DC14F3"/>
    <w:rsid w:val="00DC25F6"/>
    <w:rsid w:val="00DC5C69"/>
    <w:rsid w:val="00DD029B"/>
    <w:rsid w:val="00DD0409"/>
    <w:rsid w:val="00DD0F06"/>
    <w:rsid w:val="00DD1B8B"/>
    <w:rsid w:val="00DD338C"/>
    <w:rsid w:val="00DD7681"/>
    <w:rsid w:val="00DE12C3"/>
    <w:rsid w:val="00DE2376"/>
    <w:rsid w:val="00DE38FA"/>
    <w:rsid w:val="00DE3B2A"/>
    <w:rsid w:val="00DE446A"/>
    <w:rsid w:val="00DE580C"/>
    <w:rsid w:val="00DE6EFE"/>
    <w:rsid w:val="00DE73EE"/>
    <w:rsid w:val="00DF1ED0"/>
    <w:rsid w:val="00DF2F5C"/>
    <w:rsid w:val="00DF2F6B"/>
    <w:rsid w:val="00DF495E"/>
    <w:rsid w:val="00DF5A24"/>
    <w:rsid w:val="00DF6381"/>
    <w:rsid w:val="00E01C1B"/>
    <w:rsid w:val="00E0279F"/>
    <w:rsid w:val="00E02DF3"/>
    <w:rsid w:val="00E030B8"/>
    <w:rsid w:val="00E03958"/>
    <w:rsid w:val="00E0616B"/>
    <w:rsid w:val="00E06621"/>
    <w:rsid w:val="00E11803"/>
    <w:rsid w:val="00E13250"/>
    <w:rsid w:val="00E17871"/>
    <w:rsid w:val="00E17B52"/>
    <w:rsid w:val="00E20747"/>
    <w:rsid w:val="00E21442"/>
    <w:rsid w:val="00E23739"/>
    <w:rsid w:val="00E252C2"/>
    <w:rsid w:val="00E25C2D"/>
    <w:rsid w:val="00E260AF"/>
    <w:rsid w:val="00E26A9B"/>
    <w:rsid w:val="00E318DE"/>
    <w:rsid w:val="00E32C67"/>
    <w:rsid w:val="00E3327F"/>
    <w:rsid w:val="00E34B83"/>
    <w:rsid w:val="00E3508A"/>
    <w:rsid w:val="00E358DC"/>
    <w:rsid w:val="00E363DE"/>
    <w:rsid w:val="00E3688F"/>
    <w:rsid w:val="00E36A2C"/>
    <w:rsid w:val="00E431FA"/>
    <w:rsid w:val="00E44736"/>
    <w:rsid w:val="00E44EF8"/>
    <w:rsid w:val="00E450AB"/>
    <w:rsid w:val="00E4606E"/>
    <w:rsid w:val="00E50425"/>
    <w:rsid w:val="00E507A7"/>
    <w:rsid w:val="00E50D03"/>
    <w:rsid w:val="00E51A84"/>
    <w:rsid w:val="00E51D35"/>
    <w:rsid w:val="00E5206D"/>
    <w:rsid w:val="00E53083"/>
    <w:rsid w:val="00E54F86"/>
    <w:rsid w:val="00E5525C"/>
    <w:rsid w:val="00E55DBF"/>
    <w:rsid w:val="00E566BD"/>
    <w:rsid w:val="00E56930"/>
    <w:rsid w:val="00E57251"/>
    <w:rsid w:val="00E57F69"/>
    <w:rsid w:val="00E6080D"/>
    <w:rsid w:val="00E61315"/>
    <w:rsid w:val="00E62154"/>
    <w:rsid w:val="00E642AC"/>
    <w:rsid w:val="00E64589"/>
    <w:rsid w:val="00E64DD6"/>
    <w:rsid w:val="00E654E1"/>
    <w:rsid w:val="00E664B6"/>
    <w:rsid w:val="00E70165"/>
    <w:rsid w:val="00E703BB"/>
    <w:rsid w:val="00E7135E"/>
    <w:rsid w:val="00E73FD2"/>
    <w:rsid w:val="00E751D4"/>
    <w:rsid w:val="00E77C4D"/>
    <w:rsid w:val="00E821E6"/>
    <w:rsid w:val="00E832A7"/>
    <w:rsid w:val="00E83EE1"/>
    <w:rsid w:val="00E85DD7"/>
    <w:rsid w:val="00E876AA"/>
    <w:rsid w:val="00E91D58"/>
    <w:rsid w:val="00E93B3E"/>
    <w:rsid w:val="00E9699D"/>
    <w:rsid w:val="00EA21B9"/>
    <w:rsid w:val="00EA49EA"/>
    <w:rsid w:val="00EA4B2C"/>
    <w:rsid w:val="00EA4B5C"/>
    <w:rsid w:val="00EA50B8"/>
    <w:rsid w:val="00EA5B83"/>
    <w:rsid w:val="00EA7340"/>
    <w:rsid w:val="00EA73DE"/>
    <w:rsid w:val="00EB0D7B"/>
    <w:rsid w:val="00EB3B85"/>
    <w:rsid w:val="00EB4428"/>
    <w:rsid w:val="00EB47BE"/>
    <w:rsid w:val="00EB705B"/>
    <w:rsid w:val="00EC0C51"/>
    <w:rsid w:val="00EC1ACB"/>
    <w:rsid w:val="00EC35FD"/>
    <w:rsid w:val="00EC5723"/>
    <w:rsid w:val="00EC7185"/>
    <w:rsid w:val="00EC734C"/>
    <w:rsid w:val="00ED0140"/>
    <w:rsid w:val="00ED0534"/>
    <w:rsid w:val="00ED0D37"/>
    <w:rsid w:val="00ED1A32"/>
    <w:rsid w:val="00ED2883"/>
    <w:rsid w:val="00ED3030"/>
    <w:rsid w:val="00ED399F"/>
    <w:rsid w:val="00ED7D9E"/>
    <w:rsid w:val="00ED7ECD"/>
    <w:rsid w:val="00EE5157"/>
    <w:rsid w:val="00EE5341"/>
    <w:rsid w:val="00EE5617"/>
    <w:rsid w:val="00EF23A1"/>
    <w:rsid w:val="00EF2475"/>
    <w:rsid w:val="00EF54A6"/>
    <w:rsid w:val="00EF5EB9"/>
    <w:rsid w:val="00EF6479"/>
    <w:rsid w:val="00F001CE"/>
    <w:rsid w:val="00F00364"/>
    <w:rsid w:val="00F02486"/>
    <w:rsid w:val="00F024E1"/>
    <w:rsid w:val="00F02616"/>
    <w:rsid w:val="00F05257"/>
    <w:rsid w:val="00F068A7"/>
    <w:rsid w:val="00F108B3"/>
    <w:rsid w:val="00F108B8"/>
    <w:rsid w:val="00F12504"/>
    <w:rsid w:val="00F13399"/>
    <w:rsid w:val="00F14665"/>
    <w:rsid w:val="00F17527"/>
    <w:rsid w:val="00F2064A"/>
    <w:rsid w:val="00F214F9"/>
    <w:rsid w:val="00F22331"/>
    <w:rsid w:val="00F22576"/>
    <w:rsid w:val="00F233E4"/>
    <w:rsid w:val="00F251B2"/>
    <w:rsid w:val="00F253A3"/>
    <w:rsid w:val="00F25579"/>
    <w:rsid w:val="00F26E2C"/>
    <w:rsid w:val="00F272F6"/>
    <w:rsid w:val="00F27E8C"/>
    <w:rsid w:val="00F30308"/>
    <w:rsid w:val="00F31517"/>
    <w:rsid w:val="00F32E20"/>
    <w:rsid w:val="00F333FC"/>
    <w:rsid w:val="00F33DC3"/>
    <w:rsid w:val="00F35E98"/>
    <w:rsid w:val="00F36791"/>
    <w:rsid w:val="00F37151"/>
    <w:rsid w:val="00F37C6A"/>
    <w:rsid w:val="00F4081D"/>
    <w:rsid w:val="00F41914"/>
    <w:rsid w:val="00F41EFD"/>
    <w:rsid w:val="00F44AFA"/>
    <w:rsid w:val="00F4675B"/>
    <w:rsid w:val="00F57BB9"/>
    <w:rsid w:val="00F6013B"/>
    <w:rsid w:val="00F621D1"/>
    <w:rsid w:val="00F6392A"/>
    <w:rsid w:val="00F67AB3"/>
    <w:rsid w:val="00F67AC9"/>
    <w:rsid w:val="00F7163F"/>
    <w:rsid w:val="00F73DCB"/>
    <w:rsid w:val="00F74FFA"/>
    <w:rsid w:val="00F77CB7"/>
    <w:rsid w:val="00F81BD1"/>
    <w:rsid w:val="00F83E3C"/>
    <w:rsid w:val="00F84270"/>
    <w:rsid w:val="00F85F26"/>
    <w:rsid w:val="00F91991"/>
    <w:rsid w:val="00F91C3C"/>
    <w:rsid w:val="00F93E6C"/>
    <w:rsid w:val="00F952EC"/>
    <w:rsid w:val="00F9643D"/>
    <w:rsid w:val="00F96884"/>
    <w:rsid w:val="00F9750F"/>
    <w:rsid w:val="00F978A2"/>
    <w:rsid w:val="00FA024C"/>
    <w:rsid w:val="00FA0611"/>
    <w:rsid w:val="00FA0EA2"/>
    <w:rsid w:val="00FA1021"/>
    <w:rsid w:val="00FA1C92"/>
    <w:rsid w:val="00FA1E4C"/>
    <w:rsid w:val="00FA2240"/>
    <w:rsid w:val="00FA2748"/>
    <w:rsid w:val="00FA5125"/>
    <w:rsid w:val="00FA67C9"/>
    <w:rsid w:val="00FB2029"/>
    <w:rsid w:val="00FB249E"/>
    <w:rsid w:val="00FB33C7"/>
    <w:rsid w:val="00FB538E"/>
    <w:rsid w:val="00FB53F3"/>
    <w:rsid w:val="00FC0BAF"/>
    <w:rsid w:val="00FC10F5"/>
    <w:rsid w:val="00FC2010"/>
    <w:rsid w:val="00FC3AC0"/>
    <w:rsid w:val="00FC5535"/>
    <w:rsid w:val="00FC5A68"/>
    <w:rsid w:val="00FC5BD5"/>
    <w:rsid w:val="00FC72D2"/>
    <w:rsid w:val="00FD0267"/>
    <w:rsid w:val="00FD1A2F"/>
    <w:rsid w:val="00FD1B06"/>
    <w:rsid w:val="00FD26A4"/>
    <w:rsid w:val="00FD7404"/>
    <w:rsid w:val="00FE1891"/>
    <w:rsid w:val="00FE262E"/>
    <w:rsid w:val="00FE459C"/>
    <w:rsid w:val="00FE7E96"/>
    <w:rsid w:val="00FF007F"/>
    <w:rsid w:val="00FF0454"/>
    <w:rsid w:val="00FF3B6B"/>
    <w:rsid w:val="00FF3C21"/>
    <w:rsid w:val="00FF5E6F"/>
    <w:rsid w:val="00FF695A"/>
    <w:rsid w:val="00FF7BEC"/>
    <w:rsid w:val="071B5473"/>
    <w:rsid w:val="0C2436E2"/>
    <w:rsid w:val="16181218"/>
    <w:rsid w:val="1AF771BC"/>
    <w:rsid w:val="1B440398"/>
    <w:rsid w:val="28077A65"/>
    <w:rsid w:val="2E4312DD"/>
    <w:rsid w:val="32D11197"/>
    <w:rsid w:val="33C415C5"/>
    <w:rsid w:val="38096580"/>
    <w:rsid w:val="424E55F8"/>
    <w:rsid w:val="481968B6"/>
    <w:rsid w:val="4AA12859"/>
    <w:rsid w:val="4C583593"/>
    <w:rsid w:val="4E4824BF"/>
    <w:rsid w:val="4F19485E"/>
    <w:rsid w:val="52BD71C5"/>
    <w:rsid w:val="5DF529DB"/>
    <w:rsid w:val="5EE148DC"/>
    <w:rsid w:val="69E770FF"/>
    <w:rsid w:val="6D3D6658"/>
    <w:rsid w:val="76802C43"/>
    <w:rsid w:val="7D093E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2">
    <w:name w:val="Body Text"/>
    <w:basedOn w:val="1"/>
    <w:uiPriority w:val="0"/>
    <w:pPr>
      <w:jc w:val="left"/>
    </w:pPr>
    <w:rPr>
      <w:rFonts w:ascii="宋体" w:hAnsi="宋体"/>
      <w:sz w:val="24"/>
    </w:rPr>
  </w:style>
  <w:style w:type="paragraph" w:styleId="3">
    <w:name w:val="Body Text Indent"/>
    <w:basedOn w:val="1"/>
    <w:uiPriority w:val="0"/>
    <w:pPr>
      <w:ind w:firstLine="420"/>
    </w:pPr>
    <w:rPr>
      <w:rFonts w:ascii="宋体"/>
      <w:szCs w:val="20"/>
    </w:rPr>
  </w:style>
  <w:style w:type="paragraph" w:styleId="4">
    <w:name w:val="Plain Text"/>
    <w:basedOn w:val="1"/>
    <w:uiPriority w:val="0"/>
    <w:rPr>
      <w:rFonts w:ascii="宋体" w:hAnsi="Courier New" w:cs="Courier New"/>
      <w:szCs w:val="21"/>
    </w:rPr>
  </w:style>
  <w:style w:type="paragraph" w:styleId="5">
    <w:name w:val="Body Text Indent 2"/>
    <w:basedOn w:val="1"/>
    <w:uiPriority w:val="0"/>
    <w:pPr>
      <w:spacing w:after="120" w:line="480" w:lineRule="auto"/>
      <w:ind w:left="420" w:leftChars="2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page number"/>
    <w:basedOn w:val="10"/>
    <w:uiPriority w:val="0"/>
  </w:style>
  <w:style w:type="character" w:styleId="13">
    <w:name w:val="Hyperlink"/>
    <w:uiPriority w:val="0"/>
    <w:rPr>
      <w:color w:val="0000FF"/>
      <w:u w:val="single"/>
    </w:rPr>
  </w:style>
  <w:style w:type="character" w:customStyle="1" w:styleId="15">
    <w:name w:val="font41"/>
    <w:uiPriority w:val="0"/>
    <w:rPr>
      <w:rFonts w:hint="default" w:ascii="仿宋_GB2312" w:eastAsia="仿宋_GB2312" w:cs="仿宋_GB2312"/>
      <w:color w:val="FF0000"/>
      <w:sz w:val="20"/>
      <w:szCs w:val="20"/>
      <w:u w:val="none"/>
    </w:rPr>
  </w:style>
  <w:style w:type="character" w:customStyle="1" w:styleId="16">
    <w:name w:val="页眉 Char"/>
    <w:link w:val="8"/>
    <w:uiPriority w:val="0"/>
    <w:rPr>
      <w:rFonts w:eastAsia="宋体"/>
      <w:kern w:val="2"/>
      <w:sz w:val="18"/>
      <w:szCs w:val="18"/>
      <w:lang w:val="en-US" w:eastAsia="zh-CN" w:bidi="ar-SA"/>
    </w:rPr>
  </w:style>
  <w:style w:type="character" w:customStyle="1" w:styleId="17">
    <w:name w:val="line181"/>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318</Words>
  <Characters>1813</Characters>
  <Lines>15</Lines>
  <Paragraphs>4</Paragraphs>
  <TotalTime>1</TotalTime>
  <ScaleCrop>false</ScaleCrop>
  <LinksUpToDate>false</LinksUpToDate>
  <CharactersWithSpaces>2127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2019-09-02T01:43:00Z</dcterms:created>
  <dc:creator>微软用户</dc:creator>
  <cp:lastModifiedBy>清风</cp:lastModifiedBy>
  <cp:lastPrinted>2020-06-15T09:35:00Z</cp:lastPrinted>
  <dcterms:modified xsi:type="dcterms:W3CDTF">2020-07-05T01:03:24Z</dcterms:modified>
  <dc:title>××县（市、区）2012年上半年公开招聘事业单位工作人员方案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