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32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469"/>
        <w:gridCol w:w="854"/>
        <w:gridCol w:w="1558"/>
        <w:gridCol w:w="1095"/>
        <w:gridCol w:w="1406"/>
        <w:gridCol w:w="17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中卫市沙坡头区应急管理局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公开招聘工作人员报名表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出生年月（  岁）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   状况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   时间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申请工作岗位</w:t>
            </w:r>
          </w:p>
        </w:tc>
        <w:tc>
          <w:tcPr>
            <w:tcW w:w="6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                 学  位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毕业学院       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现从事何职业</w:t>
            </w:r>
          </w:p>
        </w:tc>
        <w:tc>
          <w:tcPr>
            <w:tcW w:w="6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  历</w:t>
            </w:r>
          </w:p>
        </w:tc>
        <w:tc>
          <w:tcPr>
            <w:tcW w:w="81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816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A3861"/>
    <w:rsid w:val="234A3861"/>
    <w:rsid w:val="71F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2020-06-30T08:06:00Z</dcterms:created>
  <dc:creator>沙坡头区应急管理局收文员</dc:creator>
  <cp:lastModifiedBy>ぺ灬cc果冻ル</cp:lastModifiedBy>
  <dcterms:modified xsi:type="dcterms:W3CDTF">2020-07-01T06:58:29Z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