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eastAsia" w:ascii="黑体" w:eastAsia="黑体"/>
          <w:sz w:val="32"/>
          <w:szCs w:val="32"/>
        </w:rPr>
      </w:pPr>
      <w:r>
        <w:rPr>
          <w:rFonts w:hint="eastAsia" w:ascii="黑体" w:eastAsia="黑体"/>
          <w:sz w:val="32"/>
          <w:szCs w:val="32"/>
        </w:rPr>
        <w:t>附件1</w:t>
      </w:r>
    </w:p>
    <w:p>
      <w:pPr>
        <w:spacing w:line="530" w:lineRule="exact"/>
        <w:rPr>
          <w:rFonts w:hint="eastAsia" w:ascii="黑体" w:eastAsia="黑体"/>
          <w:sz w:val="32"/>
          <w:szCs w:val="32"/>
        </w:rPr>
      </w:pPr>
    </w:p>
    <w:p>
      <w:pPr>
        <w:spacing w:after="156" w:afterLines="50" w:line="576" w:lineRule="exact"/>
        <w:jc w:val="center"/>
        <w:rPr>
          <w:rFonts w:hint="eastAsia" w:ascii="方正小标宋简体" w:eastAsia="方正小标宋简体"/>
          <w:sz w:val="44"/>
          <w:szCs w:val="44"/>
        </w:rPr>
      </w:pPr>
      <w:r>
        <w:rPr>
          <w:rFonts w:hint="eastAsia" w:ascii="方正小标宋简体" w:eastAsia="方正小标宋简体"/>
          <w:sz w:val="44"/>
          <w:szCs w:val="44"/>
        </w:rPr>
        <w:t>招聘单位基本情况</w:t>
      </w:r>
    </w:p>
    <w:tbl>
      <w:tblPr>
        <w:tblStyle w:val="5"/>
        <w:tblW w:w="13970" w:type="dxa"/>
        <w:jc w:val="center"/>
        <w:tblInd w:w="0" w:type="dxa"/>
        <w:tblLayout w:type="fixed"/>
        <w:tblCellMar>
          <w:top w:w="0" w:type="dxa"/>
          <w:left w:w="28" w:type="dxa"/>
          <w:bottom w:w="0" w:type="dxa"/>
          <w:right w:w="28" w:type="dxa"/>
        </w:tblCellMar>
      </w:tblPr>
      <w:tblGrid>
        <w:gridCol w:w="514"/>
        <w:gridCol w:w="1698"/>
        <w:gridCol w:w="2340"/>
        <w:gridCol w:w="998"/>
        <w:gridCol w:w="3380"/>
        <w:gridCol w:w="4360"/>
        <w:gridCol w:w="680"/>
      </w:tblGrid>
      <w:tr>
        <w:tblPrEx>
          <w:tblLayout w:type="fixed"/>
          <w:tblCellMar>
            <w:top w:w="0" w:type="dxa"/>
            <w:left w:w="28" w:type="dxa"/>
            <w:bottom w:w="0" w:type="dxa"/>
            <w:right w:w="28" w:type="dxa"/>
          </w:tblCellMar>
        </w:tblPrEx>
        <w:trPr>
          <w:trHeight w:val="405" w:hRule="atLeast"/>
          <w:tblHeade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序号</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主管部门</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招聘单位</w:t>
            </w:r>
          </w:p>
        </w:tc>
        <w:tc>
          <w:tcPr>
            <w:tcW w:w="998"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经费形式</w:t>
            </w:r>
          </w:p>
        </w:tc>
        <w:tc>
          <w:tcPr>
            <w:tcW w:w="338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单位地址</w:t>
            </w:r>
          </w:p>
        </w:tc>
        <w:tc>
          <w:tcPr>
            <w:tcW w:w="436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主要职能简介</w:t>
            </w:r>
          </w:p>
        </w:tc>
        <w:tc>
          <w:tcPr>
            <w:tcW w:w="68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黑体" w:hAnsi="宋体" w:eastAsia="黑体" w:cs="宋体"/>
                <w:szCs w:val="21"/>
              </w:rPr>
            </w:pPr>
            <w:r>
              <w:rPr>
                <w:rFonts w:hint="eastAsia" w:ascii="黑体" w:hAnsi="宋体" w:eastAsia="黑体" w:cs="宋体"/>
                <w:szCs w:val="21"/>
              </w:rPr>
              <w:t>备注</w:t>
            </w:r>
          </w:p>
        </w:tc>
      </w:tr>
      <w:tr>
        <w:tblPrEx>
          <w:tblLayout w:type="fixed"/>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1</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四川省旺苍中学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旺苍县东河镇建设路215号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从事普通高中、初中教育等工作。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2</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旺苍东城中学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旺苍县东河镇滨河北路414号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从事普通高中、初中教育等工作。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nil"/>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3</w:t>
            </w:r>
          </w:p>
        </w:tc>
        <w:tc>
          <w:tcPr>
            <w:tcW w:w="1698" w:type="dxa"/>
            <w:tcBorders>
              <w:top w:val="nil"/>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nil"/>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旺苍县职业中学</w:t>
            </w:r>
          </w:p>
        </w:tc>
        <w:tc>
          <w:tcPr>
            <w:tcW w:w="99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旺苍县东河镇环城东路一段16号</w:t>
            </w:r>
          </w:p>
        </w:tc>
        <w:tc>
          <w:tcPr>
            <w:tcW w:w="4360" w:type="dxa"/>
            <w:tcBorders>
              <w:top w:val="nil"/>
              <w:left w:val="nil"/>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从事职业高中教育和社会培训等工作。</w:t>
            </w:r>
          </w:p>
        </w:tc>
        <w:tc>
          <w:tcPr>
            <w:tcW w:w="680" w:type="dxa"/>
            <w:tcBorders>
              <w:top w:val="nil"/>
              <w:left w:val="nil"/>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旺苍七一中学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旺苍县东河镇马家渡马家梁</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旺苍县双河初级中学校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旺苍县双汇镇场镇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旺苍县东凡初级中学校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旺苍县木门镇场镇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旺苍县三江镇初级中学校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旺苍县三江镇场镇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r>
              <w:rPr>
                <w:rFonts w:hint="eastAsia" w:ascii="仿宋_GB2312" w:hAnsi="宋体" w:eastAsia="仿宋_GB2312" w:cs="宋体"/>
                <w:spacing w:val="4"/>
                <w:szCs w:val="21"/>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旺苍县嘉川初级中学校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旺苍县嘉川镇场镇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kern w:val="2"/>
                <w:sz w:val="21"/>
                <w:szCs w:val="21"/>
                <w:lang w:val="en-US" w:eastAsia="zh-CN" w:bidi="ar-SA"/>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val="en-US" w:eastAsia="zh-CN"/>
              </w:rPr>
              <w:t>国华</w:t>
            </w:r>
            <w:r>
              <w:rPr>
                <w:rFonts w:hint="eastAsia" w:ascii="仿宋_GB2312" w:hAnsi="宋体" w:eastAsia="仿宋_GB2312" w:cs="宋体"/>
                <w:kern w:val="0"/>
                <w:szCs w:val="21"/>
              </w:rPr>
              <w:t>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val="en-US" w:eastAsia="zh-CN"/>
              </w:rPr>
              <w:t>国华</w:t>
            </w:r>
            <w:r>
              <w:rPr>
                <w:rFonts w:hint="eastAsia" w:ascii="仿宋_GB2312" w:hAnsi="宋体" w:eastAsia="仿宋_GB2312" w:cs="宋体"/>
                <w:kern w:val="0"/>
                <w:szCs w:val="21"/>
              </w:rPr>
              <w:t>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 w:val="21"/>
                <w:szCs w:val="21"/>
                <w:lang w:val="en-US" w:eastAsia="zh-CN" w:bidi="ar-SA"/>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10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w:t>
            </w:r>
            <w:r>
              <w:rPr>
                <w:rFonts w:hint="eastAsia" w:ascii="仿宋_GB2312" w:hAnsi="宋体" w:eastAsia="仿宋_GB2312" w:cs="宋体"/>
                <w:kern w:val="0"/>
                <w:szCs w:val="21"/>
                <w:lang w:eastAsia="zh-CN"/>
              </w:rPr>
              <w:t>县</w:t>
            </w:r>
            <w:r>
              <w:rPr>
                <w:rFonts w:hint="eastAsia" w:ascii="仿宋_GB2312" w:hAnsi="宋体" w:eastAsia="仿宋_GB2312" w:cs="宋体"/>
                <w:kern w:val="0"/>
                <w:szCs w:val="21"/>
              </w:rPr>
              <w:t>英萃初级中学校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旺苍县英萃镇场镇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旺苍县实验小学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旺苍县东河镇新华街文化巷16号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旺苍县东河镇文昌街101号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lang w:val="en-US" w:eastAsia="zh-CN"/>
              </w:rPr>
              <w:t>13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旺苍县佰章小学</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旺苍县东河镇健园路2号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旺苍县特殊教育学校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旺苍县东河镇马家渡马家梁</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从事特殊教育等工作。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旺苍县张华镇中心小学校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旺苍县张华场镇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旺苍县柳溪乡中心小学校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柳溪乡场镇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lang w:val="en-US" w:eastAsia="zh-CN"/>
              </w:rPr>
              <w:t>17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旺苍县龙凤镇中心小学校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旺苍县龙凤镇场镇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旺苍县三江镇中心小学校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旺苍县三江镇场镇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1</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旺苍县大两乡中心小学校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旺苍县大两</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20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旺苍县木门镇中心小学校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旺苍县木门镇场镇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旺苍县九龙镇中心小学校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旺苍县九龙镇场镇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旺苍县金溪镇中心小学校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金溪镇场镇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23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旺苍县农建乡中心小学校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农建乡场镇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旺苍县五权镇中心小学校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旺苍县五权镇场镇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旺苍县大河乡中心小学校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大河乡场镇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旺苍县万山乡中心小学校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万山乡场镇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旺苍县水磨乡中心小学校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旺苍县水磨</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旺苍县双汇镇中心小学校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旺苍县双汇镇场镇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2</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旺苍县正源乡中心小学校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正源乡场镇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30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旺苍县英萃镇中心小学校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旺苍县英萃镇场镇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10"/>
                <w:kern w:val="0"/>
                <w:szCs w:val="21"/>
              </w:rPr>
            </w:pPr>
            <w:r>
              <w:rPr>
                <w:rFonts w:hint="eastAsia" w:ascii="仿宋_GB2312" w:hAnsi="宋体" w:eastAsia="仿宋_GB2312" w:cs="宋体"/>
                <w:spacing w:val="-10"/>
                <w:kern w:val="0"/>
                <w:szCs w:val="21"/>
              </w:rPr>
              <w:t>旺苍县米仓山镇中心小学校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旺苍县米仓山</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旺苍县福庆乡中心小学校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福庆乡场镇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旺苍县檬子乡中心小学校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旺苍县檬子乡场镇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旺苍县国华镇中心小学校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旺苍县国华镇场镇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5</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旺苍县天星乡中心小学校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旺苍县天星</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6</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旺苍县盐河乡中心小学校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旺苍县盐河</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7</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旺苍县万家乡中心小学校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万家乡场镇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8</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旺苍县燕子乡中心小学校</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旺苍县燕子乡场镇</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从事初中教育、小学教育、学前教育工作。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lang w:eastAsia="zh-CN"/>
              </w:rPr>
            </w:pPr>
            <w:r>
              <w:rPr>
                <w:rFonts w:hint="eastAsia" w:ascii="仿宋_GB2312" w:hAnsi="宋体" w:eastAsia="仿宋_GB2312" w:cs="宋体"/>
                <w:spacing w:val="4"/>
                <w:szCs w:val="21"/>
              </w:rPr>
              <w:t>3</w:t>
            </w:r>
            <w:r>
              <w:rPr>
                <w:rFonts w:hint="eastAsia" w:ascii="仿宋_GB2312" w:hAnsi="宋体" w:eastAsia="仿宋_GB2312" w:cs="宋体"/>
                <w:spacing w:val="4"/>
                <w:szCs w:val="21"/>
                <w:lang w:val="en-US" w:eastAsia="zh-CN"/>
              </w:rPr>
              <w:t>9</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spacing w:val="-6"/>
                <w:kern w:val="0"/>
                <w:szCs w:val="21"/>
              </w:rPr>
            </w:pPr>
            <w:r>
              <w:rPr>
                <w:rFonts w:hint="eastAsia" w:ascii="仿宋_GB2312" w:hAnsi="宋体" w:eastAsia="仿宋_GB2312" w:cs="宋体"/>
                <w:spacing w:val="-6"/>
                <w:kern w:val="0"/>
                <w:szCs w:val="21"/>
              </w:rPr>
              <w:t>旺苍县东河镇第一幼儿园</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旺苍县东河镇滨河北路</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trHeight w:val="405"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仿宋_GB2312" w:hAnsi="宋体" w:eastAsia="仿宋_GB2312" w:cs="宋体"/>
                <w:spacing w:val="4"/>
                <w:szCs w:val="21"/>
                <w:lang w:val="en-US" w:eastAsia="zh-CN"/>
              </w:rPr>
            </w:pPr>
            <w:r>
              <w:rPr>
                <w:rFonts w:hint="eastAsia" w:ascii="仿宋_GB2312" w:hAnsi="宋体" w:eastAsia="仿宋_GB2312" w:cs="宋体"/>
                <w:spacing w:val="4"/>
                <w:szCs w:val="21"/>
                <w:lang w:val="en-US" w:eastAsia="zh-CN"/>
              </w:rPr>
              <w:t>40</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4"/>
                <w:szCs w:val="21"/>
              </w:rPr>
            </w:pPr>
            <w:r>
              <w:rPr>
                <w:rFonts w:hint="eastAsia" w:ascii="仿宋_GB2312" w:hAnsi="宋体" w:eastAsia="仿宋_GB2312" w:cs="宋体"/>
                <w:spacing w:val="4"/>
                <w:szCs w:val="21"/>
              </w:rPr>
              <w:t>旺苍县教育局</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spacing w:val="-6"/>
                <w:kern w:val="0"/>
                <w:szCs w:val="21"/>
              </w:rPr>
              <w:t>旺苍县东河镇第二幼儿园</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旺苍县东河镇幸福一巷</w:t>
            </w:r>
          </w:p>
        </w:tc>
        <w:tc>
          <w:tcPr>
            <w:tcW w:w="4360"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kern w:val="0"/>
                <w:szCs w:val="21"/>
              </w:rPr>
            </w:pPr>
            <w:r>
              <w:rPr>
                <w:rFonts w:hint="eastAsia" w:ascii="仿宋_GB2312" w:hAnsi="宋体" w:eastAsia="仿宋_GB2312" w:cs="宋体"/>
                <w:kern w:val="0"/>
                <w:szCs w:val="21"/>
              </w:rPr>
              <w:t>从事学前教育工作。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pacing w:val="4"/>
                <w:szCs w:val="21"/>
              </w:rPr>
            </w:pPr>
          </w:p>
        </w:tc>
      </w:tr>
      <w:tr>
        <w:tblPrEx>
          <w:tblLayout w:type="fixed"/>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1</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pacing w:val="-6"/>
                <w:szCs w:val="21"/>
                <w:lang w:eastAsia="zh-CN"/>
              </w:rPr>
            </w:pPr>
            <w:r>
              <w:rPr>
                <w:rFonts w:hint="eastAsia" w:ascii="仿宋_GB2312" w:hAnsi="宋体" w:eastAsia="仿宋_GB2312" w:cs="宋体"/>
                <w:spacing w:val="-6"/>
                <w:szCs w:val="21"/>
                <w:lang w:eastAsia="zh-CN"/>
              </w:rPr>
              <w:t>旺苍县乡镇人民政府</w:t>
            </w:r>
          </w:p>
        </w:tc>
        <w:tc>
          <w:tcPr>
            <w:tcW w:w="234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旺苍县乡镇农业综合服务中心</w:t>
            </w:r>
          </w:p>
        </w:tc>
        <w:tc>
          <w:tcPr>
            <w:tcW w:w="9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kern w:val="0"/>
                <w:szCs w:val="21"/>
              </w:rPr>
            </w:pPr>
            <w:r>
              <w:rPr>
                <w:rFonts w:hint="eastAsia" w:ascii="仿宋_GB2312" w:hAnsi="宋体" w:eastAsia="仿宋_GB2312" w:cs="宋体"/>
                <w:kern w:val="0"/>
                <w:szCs w:val="21"/>
              </w:rPr>
              <w:t>全额拨款</w:t>
            </w:r>
          </w:p>
        </w:tc>
        <w:tc>
          <w:tcPr>
            <w:tcW w:w="338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rPr>
            </w:pPr>
            <w:r>
              <w:rPr>
                <w:rFonts w:hint="eastAsia" w:ascii="仿宋_GB2312" w:hAnsi="宋体" w:eastAsia="仿宋_GB2312" w:cs="宋体"/>
                <w:kern w:val="0"/>
                <w:szCs w:val="21"/>
              </w:rPr>
              <w:t>旺苍县</w:t>
            </w:r>
            <w:r>
              <w:rPr>
                <w:rFonts w:hint="eastAsia" w:ascii="仿宋_GB2312" w:hAnsi="宋体" w:eastAsia="仿宋_GB2312" w:cs="宋体"/>
                <w:kern w:val="0"/>
                <w:szCs w:val="21"/>
                <w:lang w:eastAsia="zh-CN"/>
              </w:rPr>
              <w:t>普济镇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米仓山镇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双汇</w:t>
            </w:r>
            <w:r>
              <w:rPr>
                <w:rFonts w:hint="eastAsia" w:ascii="仿宋_GB2312" w:hAnsi="宋体" w:eastAsia="仿宋_GB2312" w:cs="宋体"/>
                <w:kern w:val="0"/>
                <w:szCs w:val="21"/>
              </w:rPr>
              <w:t>镇、</w:t>
            </w:r>
            <w:r>
              <w:rPr>
                <w:rFonts w:hint="eastAsia" w:ascii="仿宋_GB2312" w:hAnsi="宋体" w:eastAsia="仿宋_GB2312" w:cs="宋体"/>
                <w:kern w:val="0"/>
                <w:szCs w:val="21"/>
                <w:lang w:eastAsia="zh-CN"/>
              </w:rPr>
              <w:t>东河</w:t>
            </w:r>
            <w:r>
              <w:rPr>
                <w:rFonts w:hint="eastAsia" w:ascii="仿宋_GB2312" w:hAnsi="宋体" w:eastAsia="仿宋_GB2312" w:cs="宋体"/>
                <w:kern w:val="0"/>
                <w:szCs w:val="21"/>
              </w:rPr>
              <w:t>镇、</w:t>
            </w:r>
            <w:r>
              <w:rPr>
                <w:rFonts w:hint="eastAsia" w:ascii="仿宋_GB2312" w:hAnsi="宋体" w:eastAsia="仿宋_GB2312" w:cs="宋体"/>
                <w:kern w:val="0"/>
                <w:szCs w:val="21"/>
                <w:lang w:eastAsia="zh-CN"/>
              </w:rPr>
              <w:t>英翠镇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龙凤镇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张华镇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三江镇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九龙镇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大两镇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高阳镇</w:t>
            </w:r>
            <w:r>
              <w:rPr>
                <w:rFonts w:hint="eastAsia" w:ascii="仿宋_GB2312" w:hAnsi="宋体" w:eastAsia="仿宋_GB2312" w:cs="宋体"/>
                <w:kern w:val="0"/>
                <w:szCs w:val="21"/>
              </w:rPr>
              <w:t>、</w:t>
            </w:r>
            <w:r>
              <w:rPr>
                <w:rFonts w:hint="eastAsia" w:ascii="仿宋_GB2312" w:hAnsi="宋体" w:eastAsia="仿宋_GB2312" w:cs="宋体"/>
                <w:kern w:val="0"/>
                <w:szCs w:val="21"/>
                <w:lang w:eastAsia="zh-CN"/>
              </w:rPr>
              <w:t>盐河镇、</w:t>
            </w:r>
            <w:r>
              <w:rPr>
                <w:rFonts w:hint="eastAsia" w:ascii="仿宋_GB2312" w:hAnsi="宋体" w:eastAsia="仿宋_GB2312" w:cs="宋体"/>
                <w:kern w:val="0"/>
                <w:szCs w:val="21"/>
              </w:rPr>
              <w:t>檬子乡场镇</w:t>
            </w:r>
          </w:p>
        </w:tc>
        <w:tc>
          <w:tcPr>
            <w:tcW w:w="436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kern w:val="0"/>
                <w:szCs w:val="21"/>
              </w:rPr>
            </w:pPr>
            <w:r>
              <w:rPr>
                <w:rFonts w:hint="eastAsia" w:ascii="仿宋_GB2312" w:hAnsi="宋体" w:eastAsia="仿宋_GB2312" w:cs="宋体"/>
                <w:kern w:val="0"/>
                <w:szCs w:val="21"/>
              </w:rPr>
              <w:t>负责本辖区内动物防疫和强制免疫的组织实施，畜牧生产，动物产品及投入品安全监管</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Layout w:type="fixed"/>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2</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旺苍县卫生和健康局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四川省旺苍县人民医院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差额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旺苍县东河镇新华街471号</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提供医疗服务，承担指导乡镇卫生院业务工作，进行预防保健工作，国家二级甲等综合医院。</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Layout w:type="fixed"/>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3</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旺苍县卫生和健康局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旺苍县中医医院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差额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旺苍县东河镇兴旺大道151号</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提供医疗服务，承担乡镇卫生院中医业务指导工作，进行预防保健工作，国家二级甲等中医医院。</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r>
        <w:tblPrEx>
          <w:tblLayout w:type="fixed"/>
          <w:tblCellMar>
            <w:top w:w="0" w:type="dxa"/>
            <w:left w:w="28" w:type="dxa"/>
            <w:bottom w:w="0" w:type="dxa"/>
            <w:right w:w="28" w:type="dxa"/>
          </w:tblCellMar>
        </w:tblPrEx>
        <w:trPr>
          <w:jc w:val="center"/>
        </w:trPr>
        <w:tc>
          <w:tcPr>
            <w:tcW w:w="51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lang w:eastAsia="zh-CN"/>
              </w:rPr>
            </w:pPr>
            <w:r>
              <w:rPr>
                <w:rFonts w:hint="eastAsia" w:ascii="仿宋_GB2312" w:hAnsi="宋体" w:eastAsia="仿宋_GB2312" w:cs="宋体"/>
                <w:szCs w:val="21"/>
              </w:rPr>
              <w:t>4</w:t>
            </w:r>
            <w:r>
              <w:rPr>
                <w:rFonts w:hint="eastAsia" w:ascii="仿宋_GB2312" w:hAnsi="宋体" w:eastAsia="仿宋_GB2312" w:cs="宋体"/>
                <w:szCs w:val="21"/>
                <w:lang w:val="en-US" w:eastAsia="zh-CN"/>
              </w:rPr>
              <w:t>4</w:t>
            </w:r>
          </w:p>
        </w:tc>
        <w:tc>
          <w:tcPr>
            <w:tcW w:w="169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旺苍县卫生和健康局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旺苍县乡镇卫生院</w:t>
            </w:r>
          </w:p>
        </w:tc>
        <w:tc>
          <w:tcPr>
            <w:tcW w:w="99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r>
              <w:rPr>
                <w:rFonts w:hint="eastAsia" w:ascii="仿宋_GB2312" w:hAnsi="宋体" w:eastAsia="仿宋_GB2312" w:cs="宋体"/>
                <w:szCs w:val="21"/>
              </w:rPr>
              <w:t>全额</w:t>
            </w:r>
          </w:p>
        </w:tc>
        <w:tc>
          <w:tcPr>
            <w:tcW w:w="3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lang w:eastAsia="zh-CN"/>
              </w:rPr>
            </w:pPr>
            <w:r>
              <w:rPr>
                <w:rFonts w:hint="eastAsia" w:ascii="仿宋_GB2312" w:hAnsi="宋体" w:eastAsia="仿宋_GB2312" w:cs="宋体"/>
                <w:szCs w:val="21"/>
              </w:rPr>
              <w:t>旺苍县</w:t>
            </w:r>
            <w:r>
              <w:rPr>
                <w:rFonts w:hint="eastAsia" w:ascii="仿宋_GB2312" w:hAnsi="宋体" w:eastAsia="仿宋_GB2312" w:cs="宋体"/>
                <w:kern w:val="0"/>
                <w:szCs w:val="21"/>
              </w:rPr>
              <w:t>白水镇、静乐寺、陈家岭、</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尚武镇、五权镇、</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农建乡、</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金溪镇、盐河乡、</w:t>
            </w:r>
            <w:r>
              <w:rPr>
                <w:rFonts w:hint="eastAsia" w:ascii="仿宋_GB2312" w:hAnsi="宋体" w:eastAsia="仿宋_GB2312" w:cs="宋体"/>
                <w:kern w:val="0"/>
                <w:szCs w:val="21"/>
                <w:lang w:eastAsia="zh-CN"/>
              </w:rPr>
              <w:t>原</w:t>
            </w:r>
            <w:r>
              <w:rPr>
                <w:rFonts w:hint="eastAsia" w:ascii="仿宋_GB2312" w:hAnsi="宋体" w:eastAsia="仿宋_GB2312" w:cs="宋体"/>
                <w:kern w:val="0"/>
                <w:szCs w:val="21"/>
              </w:rPr>
              <w:t>万家乡、天星</w:t>
            </w:r>
            <w:r>
              <w:rPr>
                <w:rFonts w:hint="eastAsia" w:ascii="仿宋_GB2312" w:hAnsi="宋体" w:eastAsia="仿宋_GB2312" w:cs="宋体"/>
                <w:kern w:val="0"/>
                <w:szCs w:val="21"/>
                <w:lang w:eastAsia="zh-CN"/>
              </w:rPr>
              <w:t>镇</w:t>
            </w:r>
            <w:r>
              <w:rPr>
                <w:rFonts w:hint="eastAsia" w:ascii="仿宋_GB2312" w:hAnsi="宋体" w:eastAsia="仿宋_GB2312" w:cs="宋体"/>
                <w:kern w:val="0"/>
                <w:szCs w:val="21"/>
              </w:rPr>
              <w:t>等</w:t>
            </w:r>
            <w:r>
              <w:rPr>
                <w:rFonts w:hint="eastAsia" w:ascii="仿宋_GB2312" w:hAnsi="宋体" w:eastAsia="仿宋_GB2312" w:cs="宋体"/>
                <w:kern w:val="0"/>
                <w:szCs w:val="21"/>
                <w:lang w:eastAsia="zh-CN"/>
              </w:rPr>
              <w:t>场镇。</w:t>
            </w:r>
          </w:p>
        </w:tc>
        <w:tc>
          <w:tcPr>
            <w:tcW w:w="436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宋体"/>
                <w:szCs w:val="21"/>
              </w:rPr>
            </w:pPr>
            <w:r>
              <w:rPr>
                <w:rFonts w:hint="eastAsia" w:ascii="仿宋_GB2312" w:hAnsi="宋体" w:eastAsia="仿宋_GB2312" w:cs="宋体"/>
                <w:szCs w:val="21"/>
              </w:rPr>
              <w:t>负责从事基本医疗、急诊急救、疾病控制、妇幼保健、健康教育等工作，提供公共卫生服务、基本医疗服务和综合管理服务，指导村卫生站业务工作。</w:t>
            </w:r>
          </w:p>
        </w:tc>
        <w:tc>
          <w:tcPr>
            <w:tcW w:w="6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宋体"/>
                <w:szCs w:val="21"/>
              </w:rPr>
            </w:pPr>
          </w:p>
        </w:tc>
      </w:tr>
    </w:tbl>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p>
    <w:p>
      <w:pPr>
        <w:spacing w:line="530" w:lineRule="exact"/>
        <w:rPr>
          <w:rFonts w:hint="eastAsia" w:ascii="黑体" w:eastAsia="黑体"/>
          <w:sz w:val="32"/>
          <w:szCs w:val="32"/>
        </w:rPr>
      </w:pPr>
      <w:r>
        <w:rPr>
          <w:rFonts w:hint="eastAsia" w:ascii="黑体" w:eastAsia="黑体"/>
          <w:sz w:val="32"/>
          <w:szCs w:val="32"/>
        </w:rPr>
        <w:t>附件2</w:t>
      </w:r>
    </w:p>
    <w:p>
      <w:pPr>
        <w:spacing w:before="156" w:beforeLines="50" w:after="156" w:afterLines="50" w:line="530" w:lineRule="exact"/>
        <w:jc w:val="center"/>
        <w:rPr>
          <w:rFonts w:ascii="方正小标宋简体" w:eastAsia="方正小标宋简体"/>
          <w:sz w:val="44"/>
          <w:szCs w:val="44"/>
        </w:rPr>
      </w:pPr>
      <w:r>
        <w:rPr>
          <w:rFonts w:hint="eastAsia" w:ascii="方正小标宋简体" w:eastAsia="方正小标宋简体"/>
          <w:sz w:val="44"/>
          <w:szCs w:val="44"/>
        </w:rPr>
        <w:t>旺苍县2020年公开考核招聘事业单位工作人员岗位条件一览表</w:t>
      </w:r>
    </w:p>
    <w:tbl>
      <w:tblPr>
        <w:tblW w:w="14179" w:type="dxa"/>
        <w:jc w:val="center"/>
        <w:tblInd w:w="-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56"/>
        <w:gridCol w:w="490"/>
        <w:gridCol w:w="865"/>
        <w:gridCol w:w="550"/>
        <w:gridCol w:w="532"/>
        <w:gridCol w:w="450"/>
        <w:gridCol w:w="655"/>
        <w:gridCol w:w="422"/>
        <w:gridCol w:w="3754"/>
        <w:gridCol w:w="572"/>
        <w:gridCol w:w="791"/>
        <w:gridCol w:w="668"/>
        <w:gridCol w:w="914"/>
        <w:gridCol w:w="2086"/>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1" w:hRule="atLeast"/>
          <w:tblHeader/>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序号</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主管部门</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招聘单位</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岗位编码</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招聘人数</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学历</w:t>
            </w:r>
          </w:p>
        </w:tc>
        <w:tc>
          <w:tcPr>
            <w:tcW w:w="42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学位</w:t>
            </w: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专　　业</w:t>
            </w:r>
          </w:p>
        </w:tc>
        <w:tc>
          <w:tcPr>
            <w:tcW w:w="57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教育形式</w:t>
            </w:r>
          </w:p>
        </w:tc>
        <w:tc>
          <w:tcPr>
            <w:tcW w:w="791"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专业技术职务任职资格</w:t>
            </w: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执（职）业资格</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年龄</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其它要求</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18"/>
                <w:szCs w:val="18"/>
                <w:u w:val="none"/>
              </w:rPr>
            </w:pPr>
            <w:r>
              <w:rPr>
                <w:rFonts w:hint="eastAsia" w:ascii="黑体" w:hAnsi="宋体" w:eastAsia="黑体" w:cs="黑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旺苍普通高中</w:t>
            </w:r>
            <w:r>
              <w:rPr>
                <w:rFonts w:hint="eastAsia" w:ascii="仿宋_GB2312" w:hAnsi="宋体" w:eastAsia="仿宋_GB2312" w:cs="仿宋_GB2312"/>
                <w:i w:val="0"/>
                <w:color w:val="000000"/>
                <w:kern w:val="0"/>
                <w:sz w:val="18"/>
                <w:szCs w:val="18"/>
                <w:u w:val="none"/>
                <w:lang w:val="en-US" w:eastAsia="zh-CN" w:bidi="ar"/>
              </w:rPr>
              <w:t>1</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高中语文教师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20201001</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汉语/汉语言/汉语言文学/中国语言文化/应用语言学/中文/中文教育/中国语言文学/文秘/文秘学/文秘教育/语文教育/</w:t>
            </w:r>
            <w:r>
              <w:rPr>
                <w:rFonts w:hint="eastAsia" w:ascii="仿宋_GB2312" w:hAnsi="宋体" w:eastAsia="仿宋_GB2312" w:cs="仿宋_GB2312"/>
                <w:i w:val="0"/>
                <w:color w:val="0C0C0C"/>
                <w:kern w:val="0"/>
                <w:sz w:val="18"/>
                <w:szCs w:val="18"/>
                <w:u w:val="none"/>
                <w:lang w:val="en-US" w:eastAsia="zh-CN" w:bidi="ar"/>
              </w:rPr>
              <w:t>华文教育/对外汉语/语言学及应用语言学/汉语言文字学/文学/中国现当代文学/中国古代文学/比较文学与世界文学/中国少数民族语言文学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旺苍中学2名，东城中学1名。最低服务期5年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9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旺苍普通高中</w:t>
            </w:r>
            <w:r>
              <w:rPr>
                <w:rFonts w:hint="eastAsia" w:ascii="仿宋_GB2312" w:hAnsi="宋体" w:eastAsia="仿宋_GB2312" w:cs="仿宋_GB2312"/>
                <w:i w:val="0"/>
                <w:color w:val="000000"/>
                <w:kern w:val="0"/>
                <w:sz w:val="18"/>
                <w:szCs w:val="18"/>
                <w:u w:val="none"/>
                <w:lang w:val="en-US" w:eastAsia="zh-CN" w:bidi="ar"/>
              </w:rPr>
              <w:t>2</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高中数学教师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20201002</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旺苍中学2名，东城中学2名。最低服务期5年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0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旺苍东城中学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高中英语教师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20201003</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应用英语/商</w:t>
            </w:r>
            <w:r>
              <w:rPr>
                <w:rFonts w:hint="eastAsia" w:ascii="仿宋_GB2312" w:hAnsi="宋体" w:eastAsia="仿宋_GB2312" w:cs="仿宋_GB2312"/>
                <w:i w:val="0"/>
                <w:color w:val="000000"/>
                <w:kern w:val="0"/>
                <w:sz w:val="18"/>
                <w:szCs w:val="18"/>
                <w:u w:val="none"/>
                <w:lang w:val="en-US" w:eastAsia="zh-CN" w:bidi="ar"/>
              </w:rPr>
              <w:t>务英语/旅游英语/外贸英语/英语教育/英语/英语语言文学/商贸英语</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74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高中物理教师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20201004</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应用物理学/物理学</w:t>
            </w:r>
            <w:r>
              <w:rPr>
                <w:rFonts w:hint="eastAsia" w:ascii="仿宋_GB2312" w:hAnsi="宋体" w:eastAsia="仿宋_GB2312" w:cs="仿宋_GB2312"/>
                <w:i w:val="0"/>
                <w:color w:val="000000"/>
                <w:kern w:val="0"/>
                <w:sz w:val="18"/>
                <w:szCs w:val="18"/>
                <w:u w:val="none"/>
                <w:lang w:val="en-US" w:eastAsia="zh-CN" w:bidi="ar"/>
              </w:rPr>
              <w:t>/理论物理/粒子物理与原子核物理/原子与分子物理/等离子体物理/凝聚态物理/声学/光学/初等教育（物理方向）/综合理科教育（物理方向）/无线电物理/物理教育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9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高中生物教师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20201005</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生物科学/应用生物科学/应用生物教育</w:t>
            </w:r>
            <w:r>
              <w:rPr>
                <w:rFonts w:hint="eastAsia" w:ascii="仿宋_GB2312" w:hAnsi="宋体" w:eastAsia="仿宋_GB2312" w:cs="仿宋_GB2312"/>
                <w:i w:val="0"/>
                <w:color w:val="000000"/>
                <w:kern w:val="0"/>
                <w:sz w:val="18"/>
                <w:szCs w:val="18"/>
                <w:u w:val="none"/>
                <w:lang w:val="en-US" w:eastAsia="zh-CN" w:bidi="ar"/>
              </w:rPr>
              <w:t>/生物教育/细胞生物学/发育生物学/生物化学与分子生物学/生物技术/生物科学与生物技术/生物信息学/生物信息技术/生物学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w:t>
            </w:r>
            <w:r>
              <w:rPr>
                <w:rFonts w:hint="eastAsia" w:ascii="仿宋_GB2312" w:hAnsi="宋体" w:eastAsia="仿宋_GB2312" w:cs="仿宋_GB2312"/>
                <w:i w:val="0"/>
                <w:color w:val="000000"/>
                <w:kern w:val="0"/>
                <w:sz w:val="18"/>
                <w:szCs w:val="18"/>
                <w:u w:val="none"/>
                <w:lang w:val="en-US" w:eastAsia="zh-CN" w:bidi="ar"/>
              </w:rPr>
              <w:t>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6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四川省旺苍中学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高中政治教师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20201006</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1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旺苍东城中学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高中地理教师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20201007</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地理科学/地理信息系统/地理学/自然地理学</w:t>
            </w:r>
            <w:r>
              <w:rPr>
                <w:rFonts w:hint="eastAsia" w:ascii="仿宋_GB2312" w:hAnsi="宋体" w:eastAsia="仿宋_GB2312" w:cs="仿宋_GB2312"/>
                <w:i w:val="0"/>
                <w:color w:val="000000"/>
                <w:kern w:val="0"/>
                <w:sz w:val="18"/>
                <w:szCs w:val="18"/>
                <w:u w:val="none"/>
                <w:lang w:val="en-US" w:eastAsia="zh-CN" w:bidi="ar"/>
              </w:rPr>
              <w:t>/地理教育/资源环境与城乡规划管理/人文地理学/历史地理学/地球信息科学与技术/地理</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高中计算机教师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20201008</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计算机网络/计算机网络工程/</w:t>
            </w:r>
            <w:r>
              <w:rPr>
                <w:rFonts w:hint="eastAsia" w:ascii="仿宋_GB2312" w:hAnsi="宋体" w:eastAsia="仿宋_GB2312" w:cs="仿宋_GB2312"/>
                <w:i w:val="0"/>
                <w:color w:val="000000"/>
                <w:kern w:val="0"/>
                <w:sz w:val="18"/>
                <w:szCs w:val="18"/>
                <w:u w:val="none"/>
                <w:lang w:val="en-US" w:eastAsia="zh-CN" w:bidi="ar"/>
              </w:rPr>
              <w:t>计算机多媒体设计/计算机教育/计算机应用/网络工程/网络技术与信息处理/多媒体与网络技术/计算机网络与安全管理/软件工程</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2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20201009</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车辆工程技术（新能源汽车方向）</w:t>
            </w:r>
            <w:r>
              <w:rPr>
                <w:rFonts w:hint="eastAsia" w:ascii="仿宋_GB2312" w:hAnsi="宋体" w:eastAsia="仿宋_GB2312" w:cs="仿宋_GB2312"/>
                <w:i w:val="0"/>
                <w:color w:val="000000"/>
                <w:kern w:val="0"/>
                <w:sz w:val="18"/>
                <w:szCs w:val="18"/>
                <w:u w:val="none"/>
                <w:lang w:val="en-US" w:eastAsia="zh-CN" w:bidi="ar"/>
              </w:rPr>
              <w:t>/汽车维修工程/汽车服务工程/车辆工程</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试用期内取得相应教师资格证，否则予以解聘</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024"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20201010</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茶学/</w:t>
            </w:r>
            <w:r>
              <w:rPr>
                <w:rFonts w:hint="eastAsia" w:ascii="仿宋_GB2312" w:hAnsi="宋体" w:eastAsia="仿宋_GB2312" w:cs="仿宋_GB2312"/>
                <w:i w:val="0"/>
                <w:color w:val="000000"/>
                <w:kern w:val="0"/>
                <w:sz w:val="18"/>
                <w:szCs w:val="18"/>
                <w:u w:val="none"/>
                <w:lang w:val="en-US" w:eastAsia="zh-CN" w:bidi="ar"/>
              </w:rPr>
              <w:t>茶叶生产加工技术/茶树栽培</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w:t>
            </w:r>
            <w:r>
              <w:rPr>
                <w:rFonts w:hint="eastAsia" w:ascii="仿宋_GB2312" w:hAnsi="宋体" w:eastAsia="仿宋_GB2312" w:cs="仿宋_GB2312"/>
                <w:i w:val="0"/>
                <w:color w:val="000000"/>
                <w:kern w:val="0"/>
                <w:sz w:val="18"/>
                <w:szCs w:val="18"/>
                <w:u w:val="none"/>
                <w:lang w:val="en-US" w:eastAsia="zh-CN" w:bidi="ar"/>
              </w:rPr>
              <w:t>取得相应教师资格证，否则予以解聘</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服务期最低5年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旺苍职业中学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专业课教师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20201011</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旅游管理/旅游管理与服务/酒店管理</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试用期内</w:t>
            </w:r>
            <w:r>
              <w:rPr>
                <w:rFonts w:hint="eastAsia" w:ascii="仿宋_GB2312" w:hAnsi="宋体" w:eastAsia="仿宋_GB2312" w:cs="仿宋_GB2312"/>
                <w:i w:val="0"/>
                <w:color w:val="000000"/>
                <w:kern w:val="0"/>
                <w:sz w:val="18"/>
                <w:szCs w:val="18"/>
                <w:u w:val="none"/>
                <w:lang w:val="en-US" w:eastAsia="zh-CN" w:bidi="ar"/>
              </w:rPr>
              <w:t>取得相应教师资格证，否则予以解聘</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r>
              <w:rPr>
                <w:rFonts w:hint="eastAsia" w:ascii="仿宋_GB2312" w:hAnsi="宋体" w:eastAsia="仿宋_GB2312" w:cs="仿宋_GB2312"/>
                <w:i w:val="0"/>
                <w:color w:val="000000"/>
                <w:kern w:val="0"/>
                <w:sz w:val="18"/>
                <w:szCs w:val="18"/>
                <w:u w:val="none"/>
                <w:lang w:val="en-US" w:eastAsia="zh-CN" w:bidi="ar"/>
              </w:rPr>
              <w:t xml:space="preserve"> 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旺苍东凡初级中学</w:t>
            </w:r>
            <w:r>
              <w:rPr>
                <w:rFonts w:hint="eastAsia" w:ascii="仿宋_GB2312" w:hAnsi="宋体" w:eastAsia="仿宋_GB2312" w:cs="仿宋_GB2312"/>
                <w:i w:val="0"/>
                <w:color w:val="000000"/>
                <w:kern w:val="0"/>
                <w:sz w:val="18"/>
                <w:szCs w:val="18"/>
                <w:u w:val="none"/>
                <w:lang w:val="en-US" w:eastAsia="zh-CN" w:bidi="ar"/>
              </w:rPr>
              <w:t>校、旺苍县国华初级中学校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初中语文教师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20201012</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汉语/汉语（文秘方向）/汉语言/汉语言文学/中国语言文化/应用语言学/中文/中文教育/中国语言文学/文秘教育/语文教育/华文教育/对外汉语/语言学及应用语言学/汉</w:t>
            </w:r>
            <w:r>
              <w:rPr>
                <w:rFonts w:hint="eastAsia" w:ascii="仿宋_GB2312" w:hAnsi="宋体" w:eastAsia="仿宋_GB2312" w:cs="仿宋_GB2312"/>
                <w:i w:val="0"/>
                <w:color w:val="000000"/>
                <w:kern w:val="0"/>
                <w:sz w:val="18"/>
                <w:szCs w:val="18"/>
                <w:u w:val="none"/>
                <w:lang w:val="en-US" w:eastAsia="zh-CN" w:bidi="ar"/>
              </w:rPr>
              <w:t>语言文字学/文学/中国现当代文学/中国古代文学/中国少数民族语言文学/比较文学与世界文学/汉语国际教育/汉语国际教育硕士/文秘/文秘学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东凡中学2名、国华中学1名，最低服务期5年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8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旺苍七一中学、旺苍县东凡初级中学</w:t>
            </w:r>
            <w:r>
              <w:rPr>
                <w:rFonts w:hint="eastAsia" w:ascii="仿宋_GB2312" w:hAnsi="宋体" w:eastAsia="仿宋_GB2312" w:cs="仿宋_GB2312"/>
                <w:i w:val="0"/>
                <w:color w:val="000000"/>
                <w:kern w:val="0"/>
                <w:sz w:val="18"/>
                <w:szCs w:val="18"/>
                <w:u w:val="none"/>
                <w:lang w:val="en-US" w:eastAsia="zh-CN" w:bidi="ar"/>
              </w:rPr>
              <w:t>校、旺苍县嘉川初级中学校、旺苍县英萃初级中学校、旺苍县国华中学、旺苍县龙凤中心小学校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初中数学教师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20201013</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数学/基础数学/应用数学/计算数学/数学与应用数学/数学教育/信息与计算科学/数理基础科学/概率论与数理统计</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七一中学2名、东凡中学2名、嘉川中学1名、英萃中学1名、国华中学1名、龙凤小学1名，最低服务期5年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旺苍县东凡初级中学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初中英语教师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20201014</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w:t>
            </w:r>
            <w:r>
              <w:rPr>
                <w:rFonts w:hint="eastAsia" w:ascii="仿宋_GB2312" w:hAnsi="宋体" w:eastAsia="仿宋_GB2312" w:cs="仿宋_GB2312"/>
                <w:i w:val="0"/>
                <w:color w:val="000000"/>
                <w:kern w:val="0"/>
                <w:sz w:val="18"/>
                <w:szCs w:val="18"/>
                <w:u w:val="none"/>
                <w:lang w:val="en-US" w:eastAsia="zh-CN" w:bidi="ar"/>
              </w:rPr>
              <w:t>语/商务英语/旅游英语/外贸英语/英语教育/英语/英语语言文学/商贸英语</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0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初中物理教师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20201015</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应用物理学/物理学</w:t>
            </w:r>
            <w:r>
              <w:rPr>
                <w:rFonts w:hint="eastAsia" w:ascii="仿宋_GB2312" w:hAnsi="宋体" w:eastAsia="仿宋_GB2312" w:cs="仿宋_GB2312"/>
                <w:i w:val="0"/>
                <w:color w:val="000000"/>
                <w:kern w:val="0"/>
                <w:sz w:val="18"/>
                <w:szCs w:val="18"/>
                <w:u w:val="none"/>
                <w:lang w:val="en-US" w:eastAsia="zh-CN" w:bidi="ar"/>
              </w:rPr>
              <w:t>/物理教育/理论物理/粒子物理与原子核物理/原子与分子物理/等离子体物理/凝聚态物理/声学/光学/初等教育（物理方向）/综合理科教育（物理方向）/无线电物理</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36"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旺苍县双河初级中学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初中化学教师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20201016</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化学/化学生物学/应用化学/化学教育/无机化学/分析化学/有机化学/分子科学与工程/高分子化学与物理</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3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旺苍县国华初级中学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初中政治教师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20201017</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旺苍七一中学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初中历史教师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20201018</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世界历史/历史教育/历史学/史学理论及史学史/中国古代史/中国近现代史/世界史/中国史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19</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旺苍县东凡初级中学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初中地理教师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20201019</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地理科学/地理信息系统/地理学/自然地理学/地理教育/资源环境与城乡规划管理/人文地理学/历史地理学/地球信息科学与技术</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旺苍县三江中学、龙凤小学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初中体育教师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20201020</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体育学/体育教育/社会体育/运动人体科学/体育教育训练学/竞技体育/运动训练/社会体育指导与管理/武术与民族传统体育/运动科学/休闲体育/民族传统体育学/民族传统体育/运动人体科学</w:t>
            </w:r>
            <w:r>
              <w:rPr>
                <w:rFonts w:hint="eastAsia" w:ascii="仿宋_GB2312" w:hAnsi="宋体" w:eastAsia="仿宋_GB2312" w:cs="仿宋_GB2312"/>
                <w:i w:val="0"/>
                <w:color w:val="000000"/>
                <w:kern w:val="0"/>
                <w:sz w:val="18"/>
                <w:szCs w:val="18"/>
                <w:u w:val="none"/>
                <w:lang w:val="en-US" w:eastAsia="zh-CN" w:bidi="ar"/>
              </w:rPr>
              <w:t>/体育硕士专业</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三江中学、龙凤小学各1名，最低服务期5年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6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21</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旺苍县东河小学、佰章小学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小学语文教师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20201021</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教育/语文教育/华文教育/对外汉语/语言学及应用语言学/汉语言文字学/文学/中国现当代文学/中国古代文学/中国少数民族语言文学/初等教育/综合文科教育/小学</w:t>
            </w:r>
            <w:r>
              <w:rPr>
                <w:rFonts w:hint="eastAsia" w:ascii="仿宋_GB2312" w:hAnsi="宋体" w:eastAsia="仿宋_GB2312" w:cs="仿宋_GB2312"/>
                <w:i w:val="0"/>
                <w:color w:val="000000"/>
                <w:kern w:val="0"/>
                <w:sz w:val="18"/>
                <w:szCs w:val="18"/>
                <w:u w:val="none"/>
                <w:lang w:val="en-US" w:eastAsia="zh-CN" w:bidi="ar"/>
              </w:rPr>
              <w:t>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东河小学、佰章小学各1名，最低服务期5年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3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22</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旺苍县实验小学、东河小学、佰章小学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小学数学教师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20201022</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w:t>
            </w:r>
            <w:r>
              <w:rPr>
                <w:rFonts w:hint="eastAsia" w:ascii="仿宋_GB2312" w:hAnsi="宋体" w:eastAsia="仿宋_GB2312" w:cs="仿宋_GB2312"/>
                <w:i w:val="0"/>
                <w:color w:val="000000"/>
                <w:kern w:val="0"/>
                <w:sz w:val="18"/>
                <w:szCs w:val="18"/>
                <w:u w:val="none"/>
                <w:lang w:val="en-US" w:eastAsia="zh-CN" w:bidi="ar"/>
              </w:rPr>
              <w:t>基础科学/概率论与数理统计/初等教育/小学教育/综合理科教育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实验小学、东河小学、佰章小学各1名，最低服务期5年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9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23</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旺苍县特殊教育学校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特殊教育教师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20201023</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特殊教育/特殊教育学/儿童康复</w:t>
            </w:r>
            <w:r>
              <w:rPr>
                <w:rFonts w:hint="eastAsia" w:ascii="仿宋_GB2312" w:hAnsi="宋体" w:eastAsia="仿宋_GB2312" w:cs="仿宋_GB2312"/>
                <w:i w:val="0"/>
                <w:color w:val="000000"/>
                <w:kern w:val="0"/>
                <w:sz w:val="18"/>
                <w:szCs w:val="18"/>
                <w:u w:val="none"/>
                <w:lang w:val="en-US" w:eastAsia="zh-CN" w:bidi="ar"/>
              </w:rPr>
              <w:t>/学前教育（特殊教育方向）/社区康复/教育硕士（特殊教育方向）/言语听觉科学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02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24</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旺苍县东河一园、东河二园</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幼儿教师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20201024</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学前教育/学前教育学/幼儿教育/音乐教育/音乐学/音乐表演/舞蹈教育/舞蹈学/表演/艺术教育/表演艺术/舞蹈表演/舞蹈编导</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东河一园、东河二园各1名，最低服务期5年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旺苍县乡镇中心小学校1</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小学语文教师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20201025</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汉语/汉语言/汉语言文学/中国语言文化/应用语言学/中文/中文教育/中国语言文学/文秘/文秘教育/语文教育/华文教育/对外汉语/语言学及应用语言学/汉语言文字学/文学/中国现当代文学/中国古代文学/中国少数民族语言文学/初等教育/综合文科教育/小学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木门小学、双汇小学、正源小学、檬子小学、万山小学各1名，三江小学、米仓山小学2名，最低服务期5年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278"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26</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旺苍县乡镇中心小学校2</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小学数学教师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20201026</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数学/基础数学/应用数学/计算数学/数学与应用数学/数学教育/信息与计算科学/数理基础科学/概率论与数理统计/初等教育/小学教育/综合理科教育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三江小学、木门小学、农建小学、正源小学、英萃小学、福庆小学、天星小学、盐河小学、米仓山小学各1名，最低服务期5年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35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27</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旺苍县乡镇中心小学校3</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小学英语教师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20201027</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应用英语/商务英语/旅游英语/外贸英语/英语教育/英语/英语语言文学/商贸英语/初等教育（英语方向）/综合文科教育（英语方向）/小学教育（英语方向）</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木门小学、农建小学、五权小学、檬子小学各1名，最低服务期5年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旺苍县乡镇中心小学校4</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小学音乐教师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20201028</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音乐教育/音乐学/音乐表演/音乐科技与艺术/表演/表演艺术/初等教育(音乐方向)/小学教育（音乐方向）/</w:t>
            </w:r>
            <w:r>
              <w:rPr>
                <w:rFonts w:hint="eastAsia" w:ascii="仿宋_GB2312" w:hAnsi="宋体" w:eastAsia="仿宋_GB2312" w:cs="仿宋_GB2312"/>
                <w:i w:val="0"/>
                <w:color w:val="000000"/>
                <w:kern w:val="0"/>
                <w:sz w:val="18"/>
                <w:szCs w:val="18"/>
                <w:u w:val="none"/>
                <w:lang w:val="en-US" w:eastAsia="zh-CN" w:bidi="ar"/>
              </w:rPr>
              <w:t>舞蹈表演/舞蹈学/舞蹈教育/舞蹈编导/艺术教育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五权小学、国华小学、大两小学、万山小学、九龙小学、米仓山小学各1名，最低服务期5年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294"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29</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旺苍县正源乡中心小学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小学体育教师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20201029</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体育学/体育教育/社会体育/运动人体科学/体育教育训练学/竞技体育/运动训练/社会体育指导与管理/武术与民族传统体育/运动科学/休闲体育/民族传统体育学/初等教育（体育方向）/小学教育（体育方向）/民族传统体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49"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旺苍县三江镇中心小学</w:t>
            </w:r>
            <w:r>
              <w:rPr>
                <w:rFonts w:hint="eastAsia" w:ascii="仿宋_GB2312" w:hAnsi="宋体" w:eastAsia="仿宋_GB2312" w:cs="仿宋_GB2312"/>
                <w:i w:val="0"/>
                <w:color w:val="000000"/>
                <w:kern w:val="0"/>
                <w:sz w:val="18"/>
                <w:szCs w:val="18"/>
                <w:u w:val="none"/>
                <w:lang w:val="en-US" w:eastAsia="zh-CN" w:bidi="ar"/>
              </w:rPr>
              <w:t>校</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小学科学教师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20201030</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科学教育/生物科学/动物科学/地理信息科学/运动人体科学/初等教育/小学教育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31</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旺苍县乡镇中心小学校5</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小学计算机教师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20201031</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计算机网络/计算机网络工程/计算机多媒体设计/计算机教育/计算机应用/网络工程/网络技术与信息处理/多媒体与网络技术/计算机网络与安全管理/软件工程/初等教育/小学教育</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木门小学、英萃小学各1名，最低服务期5年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8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旺苍县乡镇中心小学校6</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幼儿教师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20201032</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学前</w:t>
            </w:r>
            <w:r>
              <w:rPr>
                <w:rFonts w:hint="eastAsia" w:ascii="仿宋_GB2312" w:hAnsi="宋体" w:eastAsia="仿宋_GB2312" w:cs="仿宋_GB2312"/>
                <w:i w:val="0"/>
                <w:color w:val="000000"/>
                <w:kern w:val="0"/>
                <w:sz w:val="18"/>
                <w:szCs w:val="18"/>
                <w:u w:val="none"/>
                <w:lang w:val="en-US" w:eastAsia="zh-CN" w:bidi="ar"/>
              </w:rPr>
              <w:t>教育/学前教育学/幼儿教育/音乐教育/音乐学/音乐表演/舞蹈教育/舞蹈学/表演/艺术教育/表演艺术/舞蹈表演/舞蹈编导</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柳溪小学、农建小学、大河小学、水磨小学、米仓山小学、万家小学各1名，张华小学2名、最低服务期5年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84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33</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旺苍县教育局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旺苍县实验小学</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小学思品教师</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20201033</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思想政治教育/政治学/政治经济学/政治学与行政学/政治学理论/中外政治制度/科学社会主义与国际共产主义运动/国际政治/国际政治经济学/马克思主义中国化研究</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具有相应教师资格证</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30周岁及以下，研究生可放宽至35周岁</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2"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旺苍县乡镇人民政府</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旺苍县乡镇农业综合服务中心</w:t>
            </w:r>
            <w:r>
              <w:rPr>
                <w:rFonts w:hint="eastAsia" w:ascii="仿宋_GB2312" w:hAnsi="宋体" w:eastAsia="仿宋_GB2312" w:cs="仿宋_GB2312"/>
                <w:i w:val="0"/>
                <w:color w:val="000000"/>
                <w:kern w:val="0"/>
                <w:sz w:val="18"/>
                <w:szCs w:val="18"/>
                <w:u w:val="none"/>
                <w:lang w:val="en-US" w:eastAsia="zh-CN" w:bidi="ar"/>
              </w:rPr>
              <w:t>1</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乡镇畜牧兽医1（专业技术岗位）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20201034</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畜牧兽医/畜牧/兽医/动物防疫与检疫/动物医学/动物科学与技术/动物科学/ 基础兽医学/预防兽医学/临床兽医学/饲料与动物营养/兽医医药/动物生物技术/动物药学/动物遗传育种与繁殖/畜牧学/兽医学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普济镇</w:t>
            </w:r>
            <w:r>
              <w:rPr>
                <w:rFonts w:hint="eastAsia" w:ascii="仿宋_GB2312" w:hAnsi="宋体" w:eastAsia="仿宋_GB2312" w:cs="仿宋_GB2312"/>
                <w:i w:val="0"/>
                <w:color w:val="000000"/>
                <w:kern w:val="0"/>
                <w:sz w:val="18"/>
                <w:szCs w:val="18"/>
                <w:u w:val="none"/>
                <w:lang w:val="en-US" w:eastAsia="zh-CN" w:bidi="ar"/>
              </w:rPr>
              <w:t>、米仓山镇、双汇镇、东河镇各1名，英萃镇、龙凤镇各2名。在乡镇最低服务期5年。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旺苍县乡镇人民政府</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旺苍县乡镇农业综合服务中心</w:t>
            </w:r>
            <w:r>
              <w:rPr>
                <w:rFonts w:hint="eastAsia" w:ascii="仿宋_GB2312" w:hAnsi="宋体" w:eastAsia="仿宋_GB2312" w:cs="仿宋_GB2312"/>
                <w:i w:val="0"/>
                <w:color w:val="000000"/>
                <w:kern w:val="0"/>
                <w:sz w:val="18"/>
                <w:szCs w:val="18"/>
                <w:u w:val="none"/>
                <w:lang w:val="en-US" w:eastAsia="zh-CN" w:bidi="ar"/>
              </w:rPr>
              <w:t>2</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乡镇畜牧兽医2</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20201035</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畜牧兽医/畜牧/兽医/动物防疫与检疫/动物医学/动物科学与技术/动物科学/ 基础兽医学/预防兽医学/临床兽医学/饲料与动物营养/兽医医药/动物生物技术/动物药学/动物遗传育种与繁殖/畜牧学/兽医学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张华镇、三江镇、九龙镇、大两镇、高阳镇、盐河</w:t>
            </w:r>
            <w:r>
              <w:rPr>
                <w:rFonts w:hint="eastAsia" w:ascii="仿宋_GB2312" w:hAnsi="宋体" w:eastAsia="仿宋_GB2312" w:cs="仿宋_GB2312"/>
                <w:i w:val="0"/>
                <w:color w:val="000000"/>
                <w:kern w:val="0"/>
                <w:sz w:val="18"/>
                <w:szCs w:val="18"/>
                <w:u w:val="none"/>
                <w:lang w:val="en-US" w:eastAsia="zh-CN" w:bidi="ar"/>
              </w:rPr>
              <w:t>镇各1名，檬子乡2名。在乡镇最低服务期5年。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15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20201036</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临床医学/内科学/儿科学/妇产科学/儿科医学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w:t>
            </w:r>
            <w:r>
              <w:rPr>
                <w:rFonts w:hint="eastAsia" w:ascii="仿宋_GB2312" w:hAnsi="宋体" w:eastAsia="仿宋_GB2312" w:cs="仿宋_GB2312"/>
                <w:i w:val="0"/>
                <w:color w:val="000000"/>
                <w:kern w:val="0"/>
                <w:sz w:val="18"/>
                <w:szCs w:val="18"/>
                <w:u w:val="none"/>
                <w:lang w:val="en-US" w:eastAsia="zh-CN" w:bidi="ar"/>
              </w:rPr>
              <w:t>；规培生优先。</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37</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检验</w:t>
            </w:r>
            <w:r>
              <w:rPr>
                <w:rFonts w:hint="eastAsia" w:ascii="仿宋_GB2312" w:hAnsi="宋体" w:eastAsia="仿宋_GB2312" w:cs="仿宋_GB2312"/>
                <w:i w:val="0"/>
                <w:color w:val="000000"/>
                <w:kern w:val="0"/>
                <w:sz w:val="18"/>
                <w:szCs w:val="18"/>
                <w:u w:val="none"/>
                <w:lang w:val="en-US" w:eastAsia="zh-CN" w:bidi="ar"/>
              </w:rPr>
              <w:t>（专业技术岗位）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20201037</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医学检验技术/</w:t>
            </w:r>
            <w:r>
              <w:rPr>
                <w:rFonts w:hint="eastAsia" w:ascii="仿宋_GB2312" w:hAnsi="宋体" w:eastAsia="仿宋_GB2312" w:cs="仿宋_GB2312"/>
                <w:i w:val="0"/>
                <w:color w:val="000000"/>
                <w:kern w:val="0"/>
                <w:sz w:val="18"/>
                <w:szCs w:val="18"/>
                <w:u w:val="none"/>
                <w:lang w:val="en-US" w:eastAsia="zh-CN" w:bidi="ar"/>
              </w:rPr>
              <w:t>医学技术/医学检验/临床检验诊断学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3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38</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中西医结合（专业技术岗位）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20201038</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中西医临床医学</w:t>
            </w:r>
            <w:r>
              <w:rPr>
                <w:rFonts w:hint="eastAsia" w:ascii="仿宋_GB2312" w:hAnsi="宋体" w:eastAsia="仿宋_GB2312" w:cs="仿宋_GB2312"/>
                <w:i w:val="0"/>
                <w:color w:val="000000"/>
                <w:kern w:val="0"/>
                <w:sz w:val="18"/>
                <w:szCs w:val="18"/>
                <w:u w:val="none"/>
                <w:lang w:val="en-US" w:eastAsia="zh-CN" w:bidi="ar"/>
              </w:rPr>
              <w:t>/中西医结合临床/中西医结合基础/中西医结合</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w:t>
            </w:r>
            <w:r>
              <w:rPr>
                <w:rFonts w:hint="eastAsia" w:ascii="仿宋_GB2312" w:hAnsi="宋体" w:eastAsia="仿宋_GB2312" w:cs="仿宋_GB2312"/>
                <w:i w:val="0"/>
                <w:color w:val="000000"/>
                <w:kern w:val="0"/>
                <w:sz w:val="18"/>
                <w:szCs w:val="18"/>
                <w:u w:val="none"/>
                <w:lang w:val="en-US" w:eastAsia="zh-CN" w:bidi="ar"/>
              </w:rPr>
              <w:t>；具有相应专业中级及以上职称人员学历可放宽到大专；取得相应专业副高及以上资格的硕士研究生年龄可放宽至45岁；规培生优先。</w:t>
            </w:r>
          </w:p>
        </w:tc>
        <w:tc>
          <w:tcPr>
            <w:tcW w:w="1074"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39</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中医（专业技术岗位）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20201039</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中医诊断学</w:t>
            </w:r>
            <w:r>
              <w:rPr>
                <w:rFonts w:hint="eastAsia" w:ascii="仿宋_GB2312" w:hAnsi="宋体" w:eastAsia="仿宋_GB2312" w:cs="仿宋_GB2312"/>
                <w:i w:val="0"/>
                <w:color w:val="000000"/>
                <w:kern w:val="0"/>
                <w:sz w:val="18"/>
                <w:szCs w:val="18"/>
                <w:u w:val="none"/>
                <w:lang w:val="en-US" w:eastAsia="zh-CN" w:bidi="ar"/>
              </w:rPr>
              <w:t>/中医学/针炙推拿学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2019年及以后相应专业本科毕业生执业资格可暂不作要求；具有相应专业中级以上职称人员学历可放宽到大专；规培生优先。</w:t>
            </w:r>
          </w:p>
        </w:tc>
        <w:tc>
          <w:tcPr>
            <w:tcW w:w="1074"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7"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药剂</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20201040</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中药学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药师及以上</w:t>
            </w: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2019年及以后相应专业本科毕业生专业技术资格可暂不作要求。</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7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41</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旺苍县中医院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药剂</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20201041</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药学/</w:t>
            </w:r>
            <w:r>
              <w:rPr>
                <w:rFonts w:hint="eastAsia" w:ascii="仿宋_GB2312" w:hAnsi="宋体" w:eastAsia="仿宋_GB2312" w:cs="仿宋_GB2312"/>
                <w:i w:val="0"/>
                <w:color w:val="000000"/>
                <w:kern w:val="0"/>
                <w:sz w:val="18"/>
                <w:szCs w:val="18"/>
                <w:u w:val="none"/>
                <w:lang w:val="en-US" w:eastAsia="zh-CN" w:bidi="ar"/>
              </w:rPr>
              <w:t>药剂学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药士及以上</w:t>
            </w: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2019年及以后相应专业本科毕业生专业技术资格可暂不作要求。</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具有相应专业中级以上职称人员不受学历限制</w:t>
            </w: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42</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旺苍县人民医院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20201042</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本科及以上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临床医学/外科学</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执业医师</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r>
              <w:rPr>
                <w:rFonts w:hint="eastAsia" w:ascii="仿宋_GB2312" w:hAnsi="宋体" w:eastAsia="仿宋_GB2312" w:cs="仿宋_GB2312"/>
                <w:i w:val="0"/>
                <w:color w:val="000000"/>
                <w:kern w:val="0"/>
                <w:sz w:val="18"/>
                <w:szCs w:val="18"/>
                <w:u w:val="none"/>
                <w:lang w:val="en-US" w:eastAsia="zh-CN" w:bidi="ar"/>
              </w:rPr>
              <w:t>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获得市级及以上医学科研项目奖励的或在三级乙等及以上医院担任科主任职务五年及以上的或担任市级及以上医学会神经外科专业委员会副主任委员及以上的人员，年龄可适当放宽。</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具有神经外科主治医师及以上职称人员不受学历限制</w:t>
            </w: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253"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43</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旺苍县乡镇卫生院1</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20201043</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临床医学/内科学/临床医学（全科医学方向）</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执业助理医师及以上</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旺苍县白水卫生院2名，旺苍县静乐寺医院、农建乡卫生院、五权卫生院、天星卫生、万家卫生院各1名。</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44</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旺苍县乡镇卫生院2</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w:t>
            </w:r>
            <w:r>
              <w:rPr>
                <w:rFonts w:hint="eastAsia" w:ascii="仿宋_GB2312" w:hAnsi="宋体" w:eastAsia="仿宋_GB2312" w:cs="仿宋_GB2312"/>
                <w:i w:val="0"/>
                <w:color w:val="000000"/>
                <w:kern w:val="0"/>
                <w:sz w:val="18"/>
                <w:szCs w:val="18"/>
                <w:u w:val="none"/>
                <w:lang w:val="en-US" w:eastAsia="zh-CN" w:bidi="ar"/>
              </w:rPr>
              <w:t>医结合（专业技术岗位）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20201044</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中西医结合/中西医临床医学 /中西医结合临床</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执业助理医师及以上</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35周岁及以下</w:t>
            </w:r>
          </w:p>
        </w:tc>
        <w:tc>
          <w:tcPr>
            <w:tcW w:w="2086"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旺苍县白水镇中心卫生院、陈家岭医院、盐河乡卫生院各1名。</w:t>
            </w: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45</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旺苍县尚武镇卫生院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影像技术（专业技术岗位）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20201045</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医学影像/医学影像学/医学影像技术</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技士及以上</w:t>
            </w: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41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46</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旺苍县金溪镇卫生院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医学检验（专业技术岗位）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20201046</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临床检验诊断学/医学检验技术</w:t>
            </w:r>
            <w:r>
              <w:rPr>
                <w:rFonts w:hint="eastAsia" w:ascii="仿宋_GB2312" w:hAnsi="宋体" w:eastAsia="仿宋_GB2312" w:cs="仿宋_GB2312"/>
                <w:i w:val="0"/>
                <w:color w:val="000000"/>
                <w:kern w:val="0"/>
                <w:sz w:val="18"/>
                <w:szCs w:val="18"/>
                <w:u w:val="none"/>
                <w:lang w:val="en-US" w:eastAsia="zh-CN" w:bidi="ar"/>
              </w:rPr>
              <w:t>/医学检验/医学技术</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技士及以上</w:t>
            </w:r>
          </w:p>
        </w:tc>
        <w:tc>
          <w:tcPr>
            <w:tcW w:w="668"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356" w:type="dxa"/>
            <w:tcBorders>
              <w:top w:val="single" w:color="000000" w:sz="12" w:space="0"/>
              <w:left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47</w:t>
            </w:r>
          </w:p>
        </w:tc>
        <w:tc>
          <w:tcPr>
            <w:tcW w:w="49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旺苍县卫生健康局</w:t>
            </w:r>
          </w:p>
        </w:tc>
        <w:tc>
          <w:tcPr>
            <w:tcW w:w="86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旺苍县天星乡卫生院</w:t>
            </w:r>
          </w:p>
        </w:tc>
        <w:tc>
          <w:tcPr>
            <w:tcW w:w="5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护理（专业技术岗位）</w:t>
            </w:r>
          </w:p>
        </w:tc>
        <w:tc>
          <w:tcPr>
            <w:tcW w:w="532"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20201047</w:t>
            </w:r>
          </w:p>
        </w:tc>
        <w:tc>
          <w:tcPr>
            <w:tcW w:w="450"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655"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大专及以上</w:t>
            </w:r>
          </w:p>
        </w:tc>
        <w:tc>
          <w:tcPr>
            <w:tcW w:w="42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375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护理/护理学/涉外护理/助产/高等护理/高级护理</w:t>
            </w:r>
          </w:p>
        </w:tc>
        <w:tc>
          <w:tcPr>
            <w:tcW w:w="572"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791"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668"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具有护士执业资格</w:t>
            </w:r>
          </w:p>
        </w:tc>
        <w:tc>
          <w:tcPr>
            <w:tcW w:w="91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25周岁及以下</w:t>
            </w:r>
          </w:p>
        </w:tc>
        <w:tc>
          <w:tcPr>
            <w:tcW w:w="2086" w:type="dxa"/>
            <w:tcBorders>
              <w:top w:val="single" w:color="000000" w:sz="12" w:space="0"/>
              <w:bottom w:val="single" w:color="000000" w:sz="12" w:space="0"/>
              <w:right w:val="single" w:color="000000" w:sz="12" w:space="0"/>
            </w:tcBorders>
            <w:shd w:val="clear"/>
            <w:vAlign w:val="center"/>
          </w:tcPr>
          <w:p>
            <w:pPr>
              <w:jc w:val="center"/>
              <w:rPr>
                <w:rFonts w:hint="eastAsia" w:ascii="仿宋_GB2312" w:hAnsi="宋体" w:eastAsia="仿宋_GB2312" w:cs="仿宋_GB2312"/>
                <w:i w:val="0"/>
                <w:color w:val="000000"/>
                <w:sz w:val="18"/>
                <w:szCs w:val="18"/>
                <w:u w:val="none"/>
              </w:rPr>
            </w:pPr>
          </w:p>
        </w:tc>
        <w:tc>
          <w:tcPr>
            <w:tcW w:w="1074" w:type="dxa"/>
            <w:tcBorders>
              <w:top w:val="single" w:color="000000" w:sz="12" w:space="0"/>
              <w:bottom w:val="single" w:color="000000" w:sz="12" w:space="0"/>
              <w:right w:val="single" w:color="000000" w:sz="12"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最低服务期5年。具有相应专业中级以上职称人员不受学历限制</w:t>
            </w:r>
          </w:p>
        </w:tc>
      </w:tr>
    </w:tbl>
    <w:p>
      <w:pPr>
        <w:spacing w:line="576" w:lineRule="exact"/>
        <w:rPr>
          <w:rFonts w:ascii="仿宋_GB2312" w:eastAsia="仿宋_GB2312"/>
          <w:sz w:val="32"/>
          <w:szCs w:val="32"/>
        </w:rPr>
      </w:pPr>
    </w:p>
    <w:p>
      <w:pPr>
        <w:spacing w:line="576" w:lineRule="exact"/>
        <w:rPr>
          <w:rFonts w:ascii="仿宋_GB2312" w:eastAsia="仿宋_GB2312"/>
          <w:sz w:val="32"/>
          <w:szCs w:val="32"/>
        </w:rPr>
        <w:sectPr>
          <w:headerReference r:id="rId3" w:type="default"/>
          <w:footerReference r:id="rId4" w:type="default"/>
          <w:pgSz w:w="16838" w:h="11906" w:orient="landscape"/>
          <w:pgMar w:top="1134" w:right="1134" w:bottom="1134" w:left="1134" w:header="851" w:footer="850" w:gutter="0"/>
          <w:paperSrc/>
          <w:pgNumType w:fmt="numberInDash"/>
          <w:cols w:space="0" w:num="1"/>
          <w:rtlGutter w:val="0"/>
          <w:docGrid w:type="lines" w:linePitch="321" w:charSpace="0"/>
        </w:sectPr>
      </w:pPr>
      <w:bookmarkStart w:id="0" w:name="_GoBack"/>
      <w:bookmarkEnd w:id="0"/>
    </w:p>
    <w:p>
      <w:pPr>
        <w:spacing w:line="530" w:lineRule="exact"/>
        <w:rPr>
          <w:rFonts w:ascii="黑体" w:eastAsia="黑体"/>
          <w:sz w:val="32"/>
          <w:szCs w:val="32"/>
        </w:rPr>
      </w:pPr>
      <w:r>
        <w:rPr>
          <w:rFonts w:hint="eastAsia" w:ascii="黑体" w:eastAsia="黑体"/>
          <w:sz w:val="32"/>
          <w:szCs w:val="32"/>
        </w:rPr>
        <w:t>附件</w:t>
      </w:r>
      <w:r>
        <w:rPr>
          <w:rFonts w:ascii="黑体" w:eastAsia="黑体"/>
          <w:sz w:val="32"/>
          <w:szCs w:val="32"/>
        </w:rPr>
        <w:t>3</w:t>
      </w:r>
    </w:p>
    <w:p>
      <w:pPr>
        <w:spacing w:before="156" w:beforeLines="50" w:after="156" w:afterLines="50" w:line="576" w:lineRule="exact"/>
        <w:jc w:val="center"/>
        <w:rPr>
          <w:rFonts w:ascii="方正小标宋简体" w:eastAsia="方正小标宋简体"/>
          <w:w w:val="86"/>
          <w:sz w:val="44"/>
          <w:szCs w:val="44"/>
        </w:rPr>
      </w:pPr>
      <w:r>
        <w:rPr>
          <w:rFonts w:hint="eastAsia" w:ascii="方正小标宋简体" w:eastAsia="方正小标宋简体"/>
          <w:w w:val="86"/>
          <w:sz w:val="44"/>
          <w:szCs w:val="44"/>
        </w:rPr>
        <w:t>旺苍县事业单位公开考核招聘工作人员报名表</w:t>
      </w:r>
    </w:p>
    <w:p>
      <w:pPr>
        <w:spacing w:before="156" w:beforeLines="50" w:after="156" w:afterLines="50" w:line="300" w:lineRule="exact"/>
        <w:rPr>
          <w:rFonts w:ascii="宋体" w:hAnsi="宋体" w:cs="Arial"/>
          <w:szCs w:val="21"/>
        </w:rPr>
      </w:pPr>
      <w:r>
        <w:rPr>
          <w:rFonts w:hint="eastAsia" w:ascii="宋体" w:hAnsi="宋体" w:cs="Arial"/>
          <w:szCs w:val="21"/>
        </w:rPr>
        <w:t>招聘单位：　　　　　　　　招聘岗位：　　　　　　　　　岗位编码：</w:t>
      </w:r>
    </w:p>
    <w:tbl>
      <w:tblPr>
        <w:tblStyle w:val="5"/>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04"/>
        <w:gridCol w:w="334"/>
        <w:gridCol w:w="1167"/>
        <w:gridCol w:w="675"/>
        <w:gridCol w:w="257"/>
        <w:gridCol w:w="257"/>
        <w:gridCol w:w="257"/>
        <w:gridCol w:w="30"/>
        <w:gridCol w:w="227"/>
        <w:gridCol w:w="206"/>
        <w:gridCol w:w="34"/>
        <w:gridCol w:w="47"/>
        <w:gridCol w:w="227"/>
        <w:gridCol w:w="259"/>
        <w:gridCol w:w="255"/>
        <w:gridCol w:w="229"/>
        <w:gridCol w:w="28"/>
        <w:gridCol w:w="257"/>
        <w:gridCol w:w="257"/>
        <w:gridCol w:w="257"/>
        <w:gridCol w:w="248"/>
        <w:gridCol w:w="247"/>
        <w:gridCol w:w="253"/>
        <w:gridCol w:w="14"/>
        <w:gridCol w:w="243"/>
        <w:gridCol w:w="251"/>
        <w:gridCol w:w="290"/>
        <w:gridCol w:w="489"/>
        <w:gridCol w:w="85"/>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姓名</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w:t>
            </w:r>
          </w:p>
          <w:p>
            <w:pPr>
              <w:spacing w:line="280" w:lineRule="exact"/>
              <w:jc w:val="center"/>
              <w:rPr>
                <w:rFonts w:ascii="宋体" w:hAnsi="宋体" w:cs="Arial"/>
                <w:szCs w:val="21"/>
              </w:rPr>
            </w:pPr>
            <w:r>
              <w:rPr>
                <w:rFonts w:hint="eastAsia" w:ascii="宋体" w:hAnsi="宋体" w:cs="Arial"/>
                <w:szCs w:val="21"/>
              </w:rPr>
              <w:t>证号</w:t>
            </w: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7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近期免冠</w:t>
            </w:r>
          </w:p>
          <w:p>
            <w:pPr>
              <w:spacing w:line="280" w:lineRule="exact"/>
              <w:jc w:val="center"/>
              <w:rPr>
                <w:rFonts w:ascii="宋体" w:hAnsi="宋体" w:cs="Arial"/>
                <w:szCs w:val="21"/>
              </w:rPr>
            </w:pPr>
            <w:r>
              <w:rPr>
                <w:rFonts w:hint="eastAsia" w:ascii="宋体" w:hAnsi="宋体" w:cs="Arial"/>
                <w:szCs w:val="21"/>
              </w:rPr>
              <w:t>两寸彩照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户口</w:t>
            </w:r>
          </w:p>
          <w:p>
            <w:pPr>
              <w:spacing w:line="280" w:lineRule="exact"/>
              <w:jc w:val="center"/>
              <w:rPr>
                <w:rFonts w:ascii="宋体" w:hAnsi="宋体" w:cs="Arial"/>
                <w:szCs w:val="21"/>
              </w:rPr>
            </w:pPr>
            <w:r>
              <w:rPr>
                <w:rFonts w:hint="eastAsia" w:ascii="宋体" w:hAnsi="宋体" w:cs="Arial"/>
                <w:szCs w:val="21"/>
              </w:rPr>
              <w:t>所在地</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性别</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7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民族</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76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政治</w:t>
            </w:r>
          </w:p>
          <w:p>
            <w:pPr>
              <w:spacing w:line="280" w:lineRule="exact"/>
              <w:jc w:val="center"/>
              <w:rPr>
                <w:rFonts w:ascii="宋体" w:hAnsi="宋体" w:cs="Arial"/>
                <w:szCs w:val="21"/>
              </w:rPr>
            </w:pPr>
            <w:r>
              <w:rPr>
                <w:rFonts w:hint="eastAsia" w:ascii="宋体" w:hAnsi="宋体" w:cs="Arial"/>
                <w:szCs w:val="21"/>
              </w:rPr>
              <w:t>面貌</w:t>
            </w:r>
          </w:p>
        </w:tc>
        <w:tc>
          <w:tcPr>
            <w:tcW w:w="1298"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学历</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普通高校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学位</w:t>
            </w: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9"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成人高校</w:t>
            </w:r>
          </w:p>
        </w:tc>
        <w:tc>
          <w:tcPr>
            <w:tcW w:w="170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2345" w:type="dxa"/>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76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pacing w:val="140"/>
                <w:szCs w:val="21"/>
              </w:rPr>
              <w:t>毕业院</w:t>
            </w:r>
            <w:r>
              <w:rPr>
                <w:rFonts w:hint="eastAsia" w:ascii="宋体" w:hAnsi="宋体" w:cs="Arial"/>
                <w:szCs w:val="21"/>
              </w:rPr>
              <w:t>校</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所学专业</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参加工</w:t>
            </w:r>
          </w:p>
          <w:p>
            <w:pPr>
              <w:spacing w:line="280" w:lineRule="exact"/>
              <w:jc w:val="center"/>
              <w:rPr>
                <w:rFonts w:ascii="宋体" w:hAnsi="宋体" w:cs="Arial"/>
                <w:szCs w:val="21"/>
              </w:rPr>
            </w:pPr>
            <w:r>
              <w:rPr>
                <w:rFonts w:hint="eastAsia" w:ascii="宋体" w:hAnsi="宋体" w:cs="Arial"/>
                <w:szCs w:val="21"/>
              </w:rPr>
              <w:t>作时间</w:t>
            </w:r>
          </w:p>
        </w:tc>
        <w:tc>
          <w:tcPr>
            <w:tcW w:w="11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健康</w:t>
            </w:r>
          </w:p>
          <w:p>
            <w:pPr>
              <w:spacing w:line="280" w:lineRule="exact"/>
              <w:jc w:val="center"/>
              <w:rPr>
                <w:rFonts w:ascii="宋体" w:hAnsi="宋体" w:cs="Arial"/>
                <w:szCs w:val="21"/>
              </w:rPr>
            </w:pPr>
            <w:r>
              <w:rPr>
                <w:rFonts w:hint="eastAsia" w:ascii="宋体" w:hAnsi="宋体" w:cs="Arial"/>
                <w:szCs w:val="21"/>
              </w:rPr>
              <w:t>状况</w:t>
            </w:r>
          </w:p>
        </w:tc>
        <w:tc>
          <w:tcPr>
            <w:tcW w:w="102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57"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专业技术职务任职资格</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358"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执业资格</w:t>
            </w:r>
          </w:p>
        </w:tc>
        <w:tc>
          <w:tcPr>
            <w:tcW w:w="11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83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联系</w:t>
            </w:r>
          </w:p>
          <w:p>
            <w:pPr>
              <w:spacing w:line="280" w:lineRule="exact"/>
              <w:jc w:val="center"/>
              <w:rPr>
                <w:rFonts w:ascii="宋体" w:hAnsi="宋体" w:cs="Arial"/>
                <w:szCs w:val="21"/>
              </w:rPr>
            </w:pPr>
            <w:r>
              <w:rPr>
                <w:rFonts w:hint="eastAsia" w:ascii="宋体" w:hAnsi="宋体" w:cs="Arial"/>
                <w:szCs w:val="21"/>
              </w:rPr>
              <w:t>地址</w:t>
            </w:r>
          </w:p>
        </w:tc>
        <w:tc>
          <w:tcPr>
            <w:tcW w:w="4127" w:type="dxa"/>
            <w:gridSpan w:val="14"/>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固定电话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83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4127" w:type="dxa"/>
            <w:gridSpan w:val="14"/>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移动电话</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E-mail</w:t>
            </w:r>
          </w:p>
        </w:tc>
        <w:tc>
          <w:tcPr>
            <w:tcW w:w="4127" w:type="dxa"/>
            <w:gridSpan w:val="1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邮政编码</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pacing w:val="79"/>
                <w:szCs w:val="21"/>
              </w:rPr>
              <w:t>现工作单</w:t>
            </w:r>
            <w:r>
              <w:rPr>
                <w:rFonts w:hint="eastAsia" w:ascii="宋体" w:hAnsi="宋体" w:cs="Arial"/>
                <w:szCs w:val="21"/>
              </w:rPr>
              <w:t>位</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pacing w:val="175"/>
                <w:szCs w:val="21"/>
              </w:rPr>
              <w:t xml:space="preserve">职  </w:t>
            </w:r>
            <w:r>
              <w:rPr>
                <w:rFonts w:hint="eastAsia" w:ascii="宋体" w:hAnsi="宋体" w:cs="Arial"/>
                <w:szCs w:val="21"/>
              </w:rPr>
              <w:t>务</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是否曾享受政策性</w:t>
            </w:r>
          </w:p>
          <w:p>
            <w:pPr>
              <w:spacing w:line="280" w:lineRule="exact"/>
              <w:jc w:val="center"/>
              <w:rPr>
                <w:rFonts w:ascii="宋体" w:hAnsi="宋体" w:cs="Arial"/>
                <w:szCs w:val="21"/>
              </w:rPr>
            </w:pPr>
            <w:r>
              <w:rPr>
                <w:rFonts w:hint="eastAsia" w:ascii="宋体" w:hAnsi="宋体" w:cs="Arial"/>
                <w:szCs w:val="21"/>
              </w:rPr>
              <w:t>加分</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p>
            <w:pPr>
              <w:spacing w:line="280" w:lineRule="exact"/>
              <w:jc w:val="center"/>
              <w:rPr>
                <w:rFonts w:ascii="宋体" w:hAnsi="宋体" w:cs="Arial"/>
                <w:szCs w:val="21"/>
              </w:rPr>
            </w:pPr>
          </w:p>
        </w:tc>
        <w:tc>
          <w:tcPr>
            <w:tcW w:w="1234"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本次应享受加分分值</w:t>
            </w:r>
          </w:p>
        </w:tc>
        <w:tc>
          <w:tcPr>
            <w:tcW w:w="105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加分项目</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zCs w:val="21"/>
              </w:rPr>
              <w:t>是否属于服务期人员</w:t>
            </w:r>
          </w:p>
        </w:tc>
        <w:tc>
          <w:tcPr>
            <w:tcW w:w="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26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r>
              <w:rPr>
                <w:rFonts w:hint="eastAsia" w:ascii="宋体" w:hAnsi="宋体" w:cs="Arial"/>
                <w:szCs w:val="21"/>
              </w:rPr>
              <w:t>服务期</w:t>
            </w:r>
          </w:p>
          <w:p>
            <w:pPr>
              <w:spacing w:line="280" w:lineRule="exact"/>
              <w:jc w:val="center"/>
              <w:rPr>
                <w:rFonts w:hint="eastAsia" w:ascii="宋体" w:hAnsi="宋体" w:cs="Arial"/>
                <w:szCs w:val="21"/>
              </w:rPr>
            </w:pPr>
            <w:r>
              <w:rPr>
                <w:rFonts w:hint="eastAsia" w:ascii="宋体" w:hAnsi="宋体" w:cs="Arial"/>
                <w:szCs w:val="21"/>
              </w:rPr>
              <w:t>类别</w:t>
            </w:r>
          </w:p>
        </w:tc>
        <w:tc>
          <w:tcPr>
            <w:tcW w:w="2578"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Arial"/>
                <w:szCs w:val="21"/>
              </w:rPr>
            </w:pPr>
          </w:p>
        </w:tc>
        <w:tc>
          <w:tcPr>
            <w:tcW w:w="127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是否已完成服务期限</w:t>
            </w:r>
          </w:p>
        </w:tc>
        <w:tc>
          <w:tcPr>
            <w:tcW w:w="127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个</w:t>
            </w:r>
          </w:p>
          <w:p>
            <w:pPr>
              <w:spacing w:line="280" w:lineRule="exact"/>
              <w:jc w:val="center"/>
              <w:rPr>
                <w:rFonts w:ascii="宋体" w:hAnsi="宋体" w:cs="Arial"/>
                <w:szCs w:val="21"/>
              </w:rPr>
            </w:pPr>
            <w:r>
              <w:rPr>
                <w:rFonts w:hint="eastAsia" w:ascii="宋体" w:hAnsi="宋体" w:cs="Arial"/>
                <w:szCs w:val="21"/>
              </w:rPr>
              <w:t>人</w:t>
            </w:r>
          </w:p>
          <w:p>
            <w:pPr>
              <w:spacing w:line="280" w:lineRule="exact"/>
              <w:jc w:val="center"/>
              <w:rPr>
                <w:rFonts w:ascii="宋体" w:hAnsi="宋体" w:cs="Arial"/>
                <w:szCs w:val="21"/>
              </w:rPr>
            </w:pPr>
            <w:r>
              <w:rPr>
                <w:rFonts w:hint="eastAsia" w:ascii="宋体" w:hAnsi="宋体" w:cs="Arial"/>
                <w:szCs w:val="21"/>
              </w:rPr>
              <w:t>简</w:t>
            </w:r>
          </w:p>
          <w:p>
            <w:pPr>
              <w:spacing w:line="280" w:lineRule="exact"/>
              <w:jc w:val="center"/>
              <w:rPr>
                <w:rFonts w:ascii="宋体" w:hAnsi="宋体" w:cs="Arial"/>
                <w:szCs w:val="21"/>
              </w:rPr>
            </w:pPr>
            <w:r>
              <w:rPr>
                <w:rFonts w:hint="eastAsia" w:ascii="宋体" w:hAnsi="宋体" w:cs="Arial"/>
                <w:szCs w:val="21"/>
              </w:rPr>
              <w:t>历</w:t>
            </w: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起止年月</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pacing w:val="36"/>
                <w:szCs w:val="21"/>
              </w:rPr>
            </w:pPr>
            <w:r>
              <w:rPr>
                <w:rFonts w:hint="eastAsia" w:ascii="宋体" w:hAnsi="宋体" w:cs="Arial"/>
                <w:spacing w:val="36"/>
                <w:szCs w:val="21"/>
              </w:rPr>
              <w:t>所在单位名称</w:t>
            </w: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职务</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c>
          <w:tcPr>
            <w:tcW w:w="150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ascii="宋体" w:hAnsi="宋体" w:cs="Arial"/>
                <w:szCs w:val="21"/>
              </w:rPr>
              <w:t>-</w:t>
            </w:r>
          </w:p>
        </w:tc>
        <w:tc>
          <w:tcPr>
            <w:tcW w:w="2960" w:type="dxa"/>
            <w:gridSpan w:val="1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1561"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9072" w:type="dxa"/>
            <w:gridSpan w:val="30"/>
            <w:tcBorders>
              <w:top w:val="single" w:color="auto" w:sz="4" w:space="0"/>
              <w:left w:val="single" w:color="auto" w:sz="4" w:space="0"/>
              <w:bottom w:val="single" w:color="auto" w:sz="4" w:space="0"/>
              <w:right w:val="single" w:color="auto" w:sz="4" w:space="0"/>
            </w:tcBorders>
            <w:vAlign w:val="center"/>
          </w:tcPr>
          <w:p>
            <w:pPr>
              <w:spacing w:line="280" w:lineRule="exact"/>
              <w:ind w:firstLine="525" w:firstLineChars="250"/>
              <w:rPr>
                <w:rFonts w:ascii="宋体" w:hAnsi="宋体" w:cs="Arial"/>
                <w:szCs w:val="21"/>
              </w:rPr>
            </w:pPr>
            <w:r>
              <w:rPr>
                <w:rFonts w:hint="eastAsia" w:ascii="宋体" w:hAnsi="宋体" w:cs="Arial"/>
                <w:szCs w:val="21"/>
              </w:rPr>
              <w:t>本人声明：上述填写内容真实完整。如有不实，本人愿承担全部责任。</w:t>
            </w:r>
          </w:p>
          <w:p>
            <w:pPr>
              <w:spacing w:line="280" w:lineRule="exact"/>
              <w:jc w:val="center"/>
              <w:rPr>
                <w:rFonts w:ascii="宋体" w:hAnsi="宋体" w:cs="Arial"/>
                <w:szCs w:val="21"/>
              </w:rPr>
            </w:pPr>
          </w:p>
          <w:p>
            <w:pPr>
              <w:spacing w:line="280" w:lineRule="exact"/>
              <w:jc w:val="center"/>
              <w:rPr>
                <w:rFonts w:ascii="宋体" w:hAnsi="宋体" w:cs="Arial"/>
                <w:szCs w:val="21"/>
              </w:rPr>
            </w:pPr>
            <w:r>
              <w:rPr>
                <w:rFonts w:hint="eastAsia" w:ascii="宋体" w:hAnsi="宋体" w:cs="Arial"/>
                <w:szCs w:val="21"/>
              </w:rPr>
              <w:t>报考人签名：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15" w:hRule="atLeast"/>
          <w:jc w:val="center"/>
        </w:trPr>
        <w:tc>
          <w:tcPr>
            <w:tcW w:w="8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资格</w:t>
            </w:r>
          </w:p>
          <w:p>
            <w:pPr>
              <w:spacing w:line="280" w:lineRule="exact"/>
              <w:jc w:val="center"/>
              <w:rPr>
                <w:rFonts w:ascii="宋体" w:hAnsi="宋体" w:cs="Arial"/>
                <w:szCs w:val="21"/>
              </w:rPr>
            </w:pPr>
            <w:r>
              <w:rPr>
                <w:rFonts w:hint="eastAsia" w:ascii="宋体" w:hAnsi="宋体" w:cs="Arial"/>
                <w:szCs w:val="21"/>
              </w:rPr>
              <w:t>审查</w:t>
            </w:r>
          </w:p>
          <w:p>
            <w:pPr>
              <w:spacing w:line="280" w:lineRule="exact"/>
              <w:jc w:val="center"/>
              <w:rPr>
                <w:rFonts w:ascii="宋体" w:hAnsi="宋体" w:cs="Arial"/>
                <w:szCs w:val="21"/>
              </w:rPr>
            </w:pPr>
            <w:r>
              <w:rPr>
                <w:rFonts w:hint="eastAsia" w:ascii="宋体" w:hAnsi="宋体" w:cs="Arial"/>
                <w:szCs w:val="21"/>
              </w:rPr>
              <w:t>意见</w:t>
            </w:r>
          </w:p>
        </w:tc>
        <w:tc>
          <w:tcPr>
            <w:tcW w:w="2643"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cs="Arial"/>
                <w:szCs w:val="21"/>
              </w:rPr>
            </w:pPr>
            <w:r>
              <w:rPr>
                <w:rFonts w:hint="eastAsia" w:ascii="宋体" w:hAnsi="宋体" w:cs="Arial"/>
                <w:szCs w:val="21"/>
              </w:rPr>
              <w:t>审核人签字</w:t>
            </w:r>
            <w:r>
              <w:rPr>
                <w:rFonts w:ascii="宋体" w:hAnsi="宋体" w:cs="Arial"/>
                <w:szCs w:val="21"/>
              </w:rPr>
              <w:t>:</w:t>
            </w:r>
          </w:p>
          <w:p>
            <w:pPr>
              <w:spacing w:line="280" w:lineRule="exact"/>
              <w:rPr>
                <w:rFonts w:ascii="宋体" w:hAnsi="宋体" w:cs="Arial"/>
                <w:szCs w:val="21"/>
              </w:rPr>
            </w:pPr>
          </w:p>
          <w:p>
            <w:pPr>
              <w:spacing w:line="280" w:lineRule="exact"/>
              <w:ind w:firstLine="525" w:firstLineChars="250"/>
              <w:rPr>
                <w:rFonts w:ascii="宋体" w:hAnsi="宋体" w:cs="Arial"/>
                <w:szCs w:val="21"/>
              </w:rPr>
            </w:pPr>
          </w:p>
          <w:p>
            <w:pPr>
              <w:spacing w:line="280" w:lineRule="exact"/>
              <w:rPr>
                <w:rFonts w:ascii="宋体" w:hAnsi="宋体" w:cs="Arial"/>
                <w:szCs w:val="21"/>
              </w:rPr>
            </w:pPr>
          </w:p>
          <w:p>
            <w:pPr>
              <w:spacing w:line="280" w:lineRule="exact"/>
              <w:ind w:firstLine="1155" w:firstLineChars="550"/>
              <w:rPr>
                <w:rFonts w:ascii="宋体" w:hAnsi="宋体" w:cs="Arial"/>
                <w:szCs w:val="21"/>
              </w:rPr>
            </w:pPr>
            <w:r>
              <w:rPr>
                <w:rFonts w:hint="eastAsia" w:ascii="宋体" w:hAnsi="宋体" w:cs="Arial"/>
                <w:szCs w:val="21"/>
              </w:rPr>
              <w:t>（单位盖章）</w:t>
            </w:r>
          </w:p>
          <w:p>
            <w:pPr>
              <w:spacing w:line="280" w:lineRule="exact"/>
              <w:jc w:val="center"/>
              <w:rPr>
                <w:rFonts w:ascii="宋体" w:hAnsi="宋体" w:cs="Arial"/>
                <w:szCs w:val="21"/>
              </w:rPr>
            </w:pPr>
            <w:r>
              <w:rPr>
                <w:rFonts w:hint="eastAsia" w:ascii="宋体" w:hAnsi="宋体" w:cs="Arial"/>
                <w:szCs w:val="21"/>
              </w:rPr>
              <w:t>　　　　年　　月　　日</w:t>
            </w:r>
          </w:p>
        </w:tc>
        <w:tc>
          <w:tcPr>
            <w:tcW w:w="514"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r>
              <w:rPr>
                <w:rFonts w:hint="eastAsia" w:ascii="宋体" w:hAnsi="宋体" w:cs="Arial"/>
                <w:szCs w:val="21"/>
              </w:rPr>
              <w:t>身份证复印件粘贴处</w:t>
            </w:r>
          </w:p>
        </w:tc>
        <w:tc>
          <w:tcPr>
            <w:tcW w:w="5077" w:type="dxa"/>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Arial"/>
                <w:szCs w:val="21"/>
              </w:rPr>
            </w:pPr>
          </w:p>
        </w:tc>
      </w:tr>
    </w:tbl>
    <w:p>
      <w:pPr>
        <w:spacing w:before="156" w:beforeLines="50" w:line="300" w:lineRule="exact"/>
        <w:rPr>
          <w:rFonts w:hint="eastAsia" w:ascii="仿宋_GB2312" w:eastAsia="仿宋_GB2312"/>
          <w:sz w:val="32"/>
          <w:szCs w:val="32"/>
        </w:rPr>
      </w:pPr>
      <w:r>
        <w:rPr>
          <w:rFonts w:hint="eastAsia" w:ascii="黑体" w:hAnsi="宋体" w:eastAsia="黑体" w:cs="Arial"/>
          <w:szCs w:val="21"/>
        </w:rPr>
        <w:t>备注</w:t>
      </w:r>
      <w:r>
        <w:rPr>
          <w:rFonts w:hint="eastAsia" w:ascii="宋体" w:hAnsi="宋体" w:cs="Arial"/>
          <w:szCs w:val="21"/>
        </w:rPr>
        <w:t>：本表一式两份，请打印或工整填写；招聘期间请保持通讯畅通，不要变更所留电话号码。</w:t>
      </w:r>
    </w:p>
    <w:p>
      <w:pPr>
        <w:spacing w:line="576" w:lineRule="exact"/>
        <w:rPr>
          <w:rFonts w:hint="eastAsia" w:ascii="黑体" w:eastAsia="黑体"/>
          <w:sz w:val="32"/>
          <w:szCs w:val="32"/>
        </w:rPr>
      </w:pPr>
      <w:r>
        <w:rPr>
          <w:rFonts w:hint="eastAsia" w:ascii="黑体" w:eastAsia="黑体"/>
          <w:sz w:val="32"/>
          <w:szCs w:val="32"/>
        </w:rPr>
        <w:t>附件</w:t>
      </w:r>
      <w:r>
        <w:rPr>
          <w:rFonts w:ascii="黑体" w:eastAsia="黑体"/>
          <w:sz w:val="32"/>
          <w:szCs w:val="32"/>
        </w:rPr>
        <w:t>4</w:t>
      </w:r>
    </w:p>
    <w:p>
      <w:pPr>
        <w:spacing w:line="400" w:lineRule="exact"/>
        <w:rPr>
          <w:rFonts w:hint="eastAsia" w:ascii="仿宋_GB2312" w:eastAsia="仿宋_GB2312"/>
          <w:sz w:val="32"/>
          <w:szCs w:val="32"/>
        </w:rPr>
      </w:pPr>
    </w:p>
    <w:p>
      <w:pPr>
        <w:spacing w:line="576" w:lineRule="exact"/>
        <w:jc w:val="center"/>
        <w:rPr>
          <w:rFonts w:ascii="方正小标宋简体" w:eastAsia="方正小标宋简体"/>
          <w:w w:val="95"/>
          <w:sz w:val="44"/>
          <w:szCs w:val="44"/>
        </w:rPr>
      </w:pPr>
      <w:r>
        <w:rPr>
          <w:rFonts w:hint="eastAsia" w:ascii="方正小标宋简体" w:eastAsia="方正小标宋简体"/>
          <w:w w:val="95"/>
          <w:sz w:val="44"/>
          <w:szCs w:val="44"/>
        </w:rPr>
        <w:t>事业单位公开招聘免收笔试费相关规定</w:t>
      </w:r>
    </w:p>
    <w:p>
      <w:pPr>
        <w:spacing w:line="400" w:lineRule="exact"/>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具有下列情形之一者，可免收笔试费：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根据《国务院关于在全国建立农村最低生活保障制度的通知》（国发〔2007〕19号）、《中共四川省委、四川省人民政府关于推进城乡社会救助体系建设的意见》（川委发〔2005〕9号）和《四川省城市居民最低生活保障实施办法》（省政府令第156号）规定享受国家最低生活保障金的城镇、农村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2.《中共四川省委、四川省人民政府关于印发〈四川省农村扶贫开发规划（2001-2010年）〉的通知》确定的农村绝对贫困家庭考生。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3.父母双亡、父母一方为烈士或一级伤残军人，且生活十分困难家庭的考生。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4.因疾病、意外灾难等原因，导致一时不能维持基本生活的特殊困难家庭考生。</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符合上述情形1的特困考生凭县（市、区）民政部门发放的享受最低生活保障证明；符合上述情形2和4的特困考生凭乡（镇）政府、街道办事处和学校学生处出具的农村特困家庭证明、特殊困难证明；符合上述情形3的特困考生凭民政部门出具的父亲或母亲烈士证明、父亲或母亲一级伤残军人证明，当地派出所出具的父母双亡证明。报名时凭上述有效证明到报名点办理免收笔试费手续。</w:t>
      </w:r>
    </w:p>
    <w:p>
      <w:pPr>
        <w:spacing w:line="540" w:lineRule="exact"/>
        <w:rPr>
          <w:rFonts w:ascii="黑体" w:eastAsia="黑体"/>
          <w:sz w:val="32"/>
          <w:szCs w:val="32"/>
        </w:rPr>
      </w:pPr>
      <w:r>
        <w:rPr>
          <w:rFonts w:hint="eastAsia" w:ascii="黑体" w:eastAsia="黑体"/>
          <w:sz w:val="32"/>
          <w:szCs w:val="32"/>
        </w:rPr>
        <w:t>附件5</w:t>
      </w:r>
    </w:p>
    <w:p>
      <w:pPr>
        <w:spacing w:line="540" w:lineRule="exact"/>
        <w:rPr>
          <w:rFonts w:ascii="仿宋_GB2312" w:eastAsia="仿宋_GB2312"/>
          <w:sz w:val="32"/>
          <w:szCs w:val="32"/>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政策性加分相关规定</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pPr>
        <w:spacing w:line="510" w:lineRule="exact"/>
        <w:ind w:right="1470" w:rightChars="700"/>
        <w:rPr>
          <w:rFonts w:hint="eastAsia" w:ascii="方正小标宋简体" w:eastAsia="方正小标宋简体"/>
          <w:sz w:val="44"/>
          <w:szCs w:val="44"/>
        </w:rPr>
      </w:pPr>
    </w:p>
    <w:p/>
    <w:sectPr>
      <w:pgSz w:w="11906" w:h="16838"/>
      <w:pgMar w:top="2098" w:right="1531" w:bottom="1985" w:left="1531"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tka Text">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958C7"/>
    <w:rsid w:val="177958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4"/>
    <w:uiPriority w:val="0"/>
    <w:rPr>
      <w:rFonts w:hint="eastAsia" w:ascii="仿宋_GB2312" w:eastAsia="仿宋_GB2312" w:cs="仿宋_GB2312"/>
      <w:color w:val="000000"/>
      <w:sz w:val="18"/>
      <w:szCs w:val="18"/>
      <w:u w:val="none"/>
    </w:rPr>
  </w:style>
  <w:style w:type="character" w:customStyle="1" w:styleId="7">
    <w:name w:val="font11"/>
    <w:basedOn w:val="4"/>
    <w:uiPriority w:val="0"/>
    <w:rPr>
      <w:rFonts w:hint="eastAsia" w:ascii="仿宋_GB2312" w:eastAsia="仿宋_GB2312" w:cs="仿宋_GB2312"/>
      <w:color w:val="0C0C0C"/>
      <w:sz w:val="18"/>
      <w:szCs w:val="18"/>
      <w:u w:val="none"/>
    </w:rPr>
  </w:style>
  <w:style w:type="character" w:customStyle="1" w:styleId="8">
    <w:name w:val="font21"/>
    <w:basedOn w:val="4"/>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2020-06-19T07:30:00Z</dcterms:created>
  <dc:creator>HP</dc:creator>
  <cp:lastModifiedBy>HP</cp:lastModifiedBy>
  <cp:lastPrinted>2020-06-19T08:33:53Z</cp:lastPrinted>
  <dcterms:modified xsi:type="dcterms:W3CDTF">2020-06-19T08:34:07Z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