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afterLines="50" w:line="570" w:lineRule="exact"/>
        <w:jc w:val="center"/>
        <w:rPr>
          <w:rFonts w:hint="eastAsia" w:ascii="方正小标宋简体" w:hAnsi="Calibri" w:eastAsia="方正小标宋简体"/>
          <w:b/>
          <w:spacing w:val="-6"/>
          <w:sz w:val="42"/>
          <w:szCs w:val="42"/>
        </w:rPr>
      </w:pPr>
      <w:bookmarkStart w:id="0" w:name="_GoBack"/>
      <w:r>
        <w:rPr>
          <w:rFonts w:hint="eastAsia" w:ascii="方正小标宋简体" w:hAnsi="Calibri" w:eastAsia="方正小标宋简体"/>
          <w:b/>
          <w:spacing w:val="-6"/>
          <w:sz w:val="42"/>
          <w:szCs w:val="42"/>
        </w:rPr>
        <w:t>南充市顺庆区</w:t>
      </w:r>
      <w:r>
        <w:rPr>
          <w:rFonts w:ascii="方正小标宋简体" w:hAnsi="Calibri" w:eastAsia="方正小标宋简体"/>
          <w:b/>
          <w:spacing w:val="-6"/>
          <w:sz w:val="42"/>
          <w:szCs w:val="42"/>
        </w:rPr>
        <w:t>2020</w:t>
      </w:r>
      <w:r>
        <w:rPr>
          <w:rFonts w:hint="eastAsia" w:ascii="方正小标宋简体" w:hAnsi="Calibri" w:eastAsia="方正小标宋简体"/>
          <w:b/>
          <w:spacing w:val="-6"/>
          <w:sz w:val="42"/>
          <w:szCs w:val="42"/>
        </w:rPr>
        <w:t>年面向社会考核招聘</w:t>
      </w:r>
      <w:r>
        <w:rPr>
          <w:rFonts w:hint="eastAsia" w:ascii="方正小标宋简体" w:hAnsi="Calibri" w:eastAsia="方正小标宋简体"/>
          <w:b/>
          <w:spacing w:val="-6"/>
          <w:sz w:val="42"/>
          <w:szCs w:val="42"/>
          <w:lang w:eastAsia="zh-CN"/>
        </w:rPr>
        <w:t>卫生专业</w:t>
      </w:r>
      <w:r>
        <w:rPr>
          <w:rFonts w:hint="eastAsia" w:ascii="方正小标宋简体" w:hAnsi="Calibri" w:eastAsia="方正小标宋简体"/>
          <w:b/>
          <w:spacing w:val="-6"/>
          <w:sz w:val="42"/>
          <w:szCs w:val="42"/>
        </w:rPr>
        <w:t>人才需求目录</w:t>
      </w:r>
    </w:p>
    <w:bookmarkEnd w:id="0"/>
    <w:tbl>
      <w:tblPr>
        <w:tblStyle w:val="5"/>
        <w:tblW w:w="14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781"/>
        <w:gridCol w:w="690"/>
        <w:gridCol w:w="2669"/>
        <w:gridCol w:w="1561"/>
        <w:gridCol w:w="1410"/>
        <w:gridCol w:w="3074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Header/>
          <w:jc w:val="center"/>
        </w:trPr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Style w:val="7"/>
                <w:rFonts w:hint="eastAsia" w:ascii="方正黑体简体" w:eastAsia="方正黑体简体"/>
                <w:color w:val="auto"/>
                <w:sz w:val="24"/>
                <w:szCs w:val="24"/>
              </w:rPr>
              <w:t>主管部门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Style w:val="7"/>
                <w:rFonts w:hint="eastAsia" w:ascii="方正黑体简体" w:eastAsia="方正黑体简体"/>
                <w:color w:val="auto"/>
                <w:sz w:val="24"/>
                <w:szCs w:val="24"/>
              </w:rPr>
              <w:t>用人单位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Style w:val="7"/>
                <w:rFonts w:hint="eastAsia" w:ascii="方正黑体简体" w:eastAsia="方正黑体简体"/>
                <w:color w:val="auto"/>
                <w:sz w:val="24"/>
                <w:szCs w:val="24"/>
              </w:rPr>
            </w:pPr>
            <w:r>
              <w:rPr>
                <w:rStyle w:val="7"/>
                <w:rFonts w:hint="eastAsia" w:ascii="方正黑体简体" w:eastAsia="方正黑体简体"/>
                <w:color w:val="auto"/>
                <w:sz w:val="24"/>
                <w:szCs w:val="24"/>
              </w:rPr>
              <w:t>需求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Style w:val="7"/>
                <w:rFonts w:hint="eastAsia" w:ascii="方正黑体简体" w:eastAsia="方正黑体简体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87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Style w:val="7"/>
                <w:rFonts w:hint="eastAsia" w:ascii="方正黑体简体" w:eastAsia="方正黑体简体"/>
                <w:color w:val="auto"/>
                <w:sz w:val="24"/>
                <w:szCs w:val="24"/>
              </w:rPr>
              <w:t>具体条件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Style w:val="7"/>
                <w:rFonts w:hint="eastAsia" w:ascii="方正黑体简体" w:eastAsia="方正黑体简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  <w:jc w:val="center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黑体简体" w:eastAsia="方正黑体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黑体简体" w:eastAsia="方正黑体简体"/>
                <w:b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黑体简体" w:eastAsia="方正黑体简体"/>
                <w:b/>
                <w:sz w:val="22"/>
                <w:szCs w:val="22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kern w:val="0"/>
                <w:sz w:val="24"/>
              </w:rPr>
              <w:t>专业方向（招引岗位）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Style w:val="7"/>
                <w:rFonts w:hint="eastAsia" w:ascii="方正黑体简体" w:eastAsia="方正黑体简体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Style w:val="7"/>
                <w:rFonts w:hint="eastAsia" w:ascii="方正黑体简体" w:eastAsia="方正黑体简体"/>
                <w:color w:val="auto"/>
                <w:sz w:val="24"/>
                <w:szCs w:val="24"/>
              </w:rPr>
              <w:t>职称职务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方正黑体简体" w:eastAsia="方正黑体简体"/>
                <w:b/>
                <w:sz w:val="24"/>
              </w:rPr>
            </w:pPr>
            <w:r>
              <w:rPr>
                <w:rStyle w:val="7"/>
                <w:rFonts w:hint="eastAsia" w:ascii="方正黑体简体" w:eastAsia="方正黑体简体"/>
                <w:color w:val="auto"/>
                <w:sz w:val="24"/>
                <w:szCs w:val="24"/>
              </w:rPr>
              <w:t>其他要求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黑体简体" w:eastAsia="方正黑体简体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  <w:jc w:val="center"/>
        </w:trPr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区卫健局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区人民医院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大学本科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副主任医师及以上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spacing w:val="-11"/>
                <w:kern w:val="0"/>
                <w:sz w:val="22"/>
                <w:szCs w:val="22"/>
              </w:rPr>
              <w:t>年龄</w:t>
            </w:r>
            <w:r>
              <w:rPr>
                <w:rFonts w:eastAsia="方正仿宋简体"/>
                <w:b/>
                <w:spacing w:val="-11"/>
                <w:kern w:val="0"/>
                <w:sz w:val="22"/>
                <w:szCs w:val="22"/>
              </w:rPr>
              <w:t>45</w:t>
            </w:r>
            <w:r>
              <w:rPr>
                <w:rFonts w:hint="eastAsia" w:eastAsia="方正仿宋简体"/>
                <w:b/>
                <w:spacing w:val="-11"/>
                <w:kern w:val="0"/>
                <w:sz w:val="22"/>
                <w:szCs w:val="22"/>
              </w:rPr>
              <w:t>周岁及以下，有</w:t>
            </w:r>
            <w:r>
              <w:rPr>
                <w:rFonts w:eastAsia="方正仿宋简体"/>
                <w:b/>
                <w:spacing w:val="-11"/>
                <w:kern w:val="0"/>
                <w:sz w:val="22"/>
                <w:szCs w:val="22"/>
              </w:rPr>
              <w:t>10</w:t>
            </w:r>
            <w:r>
              <w:rPr>
                <w:rFonts w:hint="eastAsia" w:eastAsia="方正仿宋简体"/>
                <w:b/>
                <w:spacing w:val="-11"/>
                <w:kern w:val="0"/>
                <w:sz w:val="22"/>
                <w:szCs w:val="22"/>
              </w:rPr>
              <w:t>年以上本行业领域工作经历，执业范围为内科专业，高级职称资格证专业为心血管内科。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麻醉学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全日制硕士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——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年龄</w:t>
            </w:r>
            <w:r>
              <w:rPr>
                <w:rFonts w:eastAsia="仿宋_GB2312"/>
                <w:b/>
                <w:kern w:val="0"/>
                <w:sz w:val="22"/>
                <w:szCs w:val="22"/>
              </w:rPr>
              <w:t>35</w:t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影像医学与核医学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全日制硕士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——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年龄</w:t>
            </w:r>
            <w:r>
              <w:rPr>
                <w:rFonts w:eastAsia="仿宋_GB2312"/>
                <w:b/>
                <w:kern w:val="0"/>
                <w:sz w:val="22"/>
                <w:szCs w:val="22"/>
              </w:rPr>
              <w:t>35</w:t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针灸推拿学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全日制硕士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——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年龄</w:t>
            </w:r>
            <w:r>
              <w:rPr>
                <w:rFonts w:eastAsia="仿宋_GB2312"/>
                <w:b/>
                <w:kern w:val="0"/>
                <w:sz w:val="22"/>
                <w:szCs w:val="22"/>
              </w:rPr>
              <w:t>35</w:t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区妇孺医院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spacing w:val="-11"/>
                <w:kern w:val="0"/>
                <w:sz w:val="22"/>
                <w:szCs w:val="22"/>
              </w:rPr>
              <w:t>大学本科（取得相应学位）及以上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副主任医师及以上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45</w:t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周岁及以下，有</w:t>
            </w:r>
            <w:r>
              <w:rPr>
                <w:rFonts w:eastAsia="仿宋_GB2312"/>
                <w:b/>
                <w:kern w:val="0"/>
                <w:sz w:val="22"/>
                <w:szCs w:val="22"/>
              </w:rPr>
              <w:t>10</w:t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年以上本行业领域工作经历，执业范围为医学影像和放射治疗专业，</w:t>
            </w:r>
            <w:r>
              <w:rPr>
                <w:rFonts w:hint="eastAsia" w:eastAsia="方正仿宋简体"/>
                <w:b/>
                <w:spacing w:val="-11"/>
                <w:kern w:val="0"/>
                <w:sz w:val="22"/>
                <w:szCs w:val="22"/>
              </w:rPr>
              <w:t>高级职称资格证专业为心内科、心血管内科或超声医学。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spacing w:val="-6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副主任医师及以上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45</w:t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周岁及以下，有</w:t>
            </w:r>
            <w:r>
              <w:rPr>
                <w:rFonts w:eastAsia="仿宋_GB2312"/>
                <w:b/>
                <w:kern w:val="0"/>
                <w:sz w:val="22"/>
                <w:szCs w:val="22"/>
              </w:rPr>
              <w:t>10</w:t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年以上本行业领域工作经历，</w:t>
            </w:r>
            <w:r>
              <w:rPr>
                <w:rFonts w:hint="eastAsia" w:eastAsia="方正仿宋简体"/>
                <w:b/>
                <w:spacing w:val="-11"/>
                <w:kern w:val="0"/>
                <w:sz w:val="22"/>
                <w:szCs w:val="22"/>
              </w:rPr>
              <w:t>执业范围为外科专业，</w:t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高级职称资格证专业为普通外科。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简体"/>
                <w:b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spacing w:val="-6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副主任医师及以上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45</w:t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周岁及以下，有</w:t>
            </w:r>
            <w:r>
              <w:rPr>
                <w:rFonts w:eastAsia="仿宋_GB2312"/>
                <w:b/>
                <w:kern w:val="0"/>
                <w:sz w:val="22"/>
                <w:szCs w:val="22"/>
              </w:rPr>
              <w:t>10</w:t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年以上本行业领域工作经历，执业范围为内科专业，高级职称资格证专业为呼吸内科。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区卫健局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区妇幼保健计划生育服务中心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spacing w:val="-6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副主任医师及以上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spacing w:val="-11"/>
                <w:kern w:val="0"/>
                <w:sz w:val="22"/>
                <w:szCs w:val="22"/>
              </w:rPr>
              <w:t>45</w:t>
            </w:r>
            <w:r>
              <w:rPr>
                <w:rFonts w:hint="eastAsia" w:eastAsia="方正仿宋简体"/>
                <w:b/>
                <w:spacing w:val="-11"/>
                <w:kern w:val="0"/>
                <w:sz w:val="22"/>
                <w:szCs w:val="22"/>
              </w:rPr>
              <w:t>周岁及以下，从事妇产科</w:t>
            </w:r>
            <w:r>
              <w:rPr>
                <w:rFonts w:eastAsia="仿宋_GB2312"/>
                <w:b/>
                <w:spacing w:val="-11"/>
                <w:kern w:val="0"/>
                <w:sz w:val="22"/>
                <w:szCs w:val="22"/>
              </w:rPr>
              <w:t>10</w:t>
            </w:r>
            <w:r>
              <w:rPr>
                <w:rFonts w:hint="eastAsia" w:eastAsia="方正仿宋简体"/>
                <w:b/>
                <w:spacing w:val="-11"/>
                <w:kern w:val="0"/>
                <w:sz w:val="22"/>
                <w:szCs w:val="22"/>
              </w:rPr>
              <w:t>年以上，执业范围为妇产科专业，高级职称资格证专业为妇产科。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spacing w:val="-6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副主任医师及以上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45</w:t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周岁及以下，从事妇产科</w:t>
            </w:r>
            <w:r>
              <w:rPr>
                <w:rFonts w:eastAsia="仿宋_GB2312"/>
                <w:b/>
                <w:kern w:val="0"/>
                <w:sz w:val="22"/>
                <w:szCs w:val="22"/>
              </w:rPr>
              <w:t>10</w:t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年以上，</w:t>
            </w:r>
            <w:r>
              <w:rPr>
                <w:rFonts w:hint="eastAsia" w:eastAsia="方正仿宋简体"/>
                <w:b/>
                <w:spacing w:val="-11"/>
                <w:kern w:val="0"/>
                <w:sz w:val="22"/>
                <w:szCs w:val="22"/>
              </w:rPr>
              <w:t>执业范围为儿科专业，</w:t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高级职称资格证专业为儿科。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2"/>
                <w:szCs w:val="22"/>
              </w:rPr>
              <w:t>中西结合临床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2"/>
                <w:szCs w:val="22"/>
              </w:rPr>
              <w:t>全日制硕士研究生及以上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2"/>
                <w:szCs w:val="22"/>
              </w:rPr>
              <w:t>医师及以上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2"/>
                <w:szCs w:val="22"/>
              </w:rPr>
              <w:t>取得规培合格证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ascii="方正仿宋简体" w:hAnsi="方正仿宋简体" w:eastAsia="方正仿宋简体" w:cs="方正仿宋简体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2"/>
                <w:szCs w:val="22"/>
              </w:rPr>
              <w:t>麻醉学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2"/>
                <w:szCs w:val="22"/>
              </w:rPr>
              <w:t>全日制硕士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2"/>
                <w:szCs w:val="22"/>
              </w:rPr>
              <w:t>医师及以上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22"/>
                <w:szCs w:val="22"/>
              </w:rPr>
              <w:t>取得规培合格证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南充市</w:t>
            </w:r>
          </w:p>
          <w:p>
            <w:pPr>
              <w:widowControl/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中医医院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全日制硕士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医师及以上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取得规培合格证、合格证明或合格成绩单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中西医结合临床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全日制硕士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医师及以上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取得规培合格证、合格证明或合格成绩单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针灸推拿学、中医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全日制硕士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医师及以上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取得规培合格证、合格证明或合格成绩单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spacing w:val="-11"/>
                <w:kern w:val="0"/>
                <w:sz w:val="22"/>
                <w:szCs w:val="22"/>
              </w:rPr>
              <w:t>中西医结合临床、中医儿科学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全日制硕士研究生及以上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医师及以上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取得规培合格证、合格证明或合格成绩单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中药学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全日制硕士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中药师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取得规培合格证、合格证明或合格成绩单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内科学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全日制硕士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教授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——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柔性引进</w:t>
            </w:r>
            <w:r>
              <w:rPr>
                <w:rFonts w:eastAsia="方正仿宋简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（兼职挂职）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——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柔性引进</w:t>
            </w:r>
            <w:r>
              <w:rPr>
                <w:rFonts w:eastAsia="方正仿宋简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（兼职挂职）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区卫健局</w:t>
            </w: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南充市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中医医院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全日制硕士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教授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——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柔性引进</w:t>
            </w:r>
            <w:r>
              <w:rPr>
                <w:rFonts w:eastAsia="方正仿宋简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（兼职挂职）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外科学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副主任医师及以上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——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柔性引进</w:t>
            </w:r>
            <w:r>
              <w:rPr>
                <w:rFonts w:eastAsia="方正仿宋简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（兼职挂职）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中医内科学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主任中医师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——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柔性引进</w:t>
            </w:r>
            <w:r>
              <w:rPr>
                <w:rFonts w:eastAsia="方正仿宋简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（兼职挂职）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1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生物工程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kern w:val="0"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全日制硕士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教授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2"/>
                <w:szCs w:val="22"/>
              </w:rPr>
              <w:t>——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简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柔性引进</w:t>
            </w:r>
            <w:r>
              <w:rPr>
                <w:rFonts w:eastAsia="方正仿宋简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方正仿宋简体"/>
                <w:b/>
                <w:kern w:val="0"/>
                <w:sz w:val="22"/>
                <w:szCs w:val="22"/>
              </w:rPr>
              <w:t>（兼职挂职）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-191135</wp:posOffset>
              </wp:positionV>
              <wp:extent cx="1828800" cy="5556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15.05pt;height:43.75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CjfVQTXAAAABwEAAA8AAAAAAAAA&#10;AQAgAAAAIgAAAGRycy9kb3ducmV2LnhtbFBLAQIUABQAAAAIAIdO4kAiS7LkoAEAACYDAAAOAAAA&#10;AAAAAAEAIAAAACY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E16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91"/>
    <w:uiPriority w:val="0"/>
    <w:rPr>
      <w:rFonts w:ascii="Times New Roman" w:hAnsi="Times New Roman" w:cs="Times New Roman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2020-06-12T00:42:00Z</dcterms:created>
  <dc:creator>初心</dc:creator>
  <cp:lastModifiedBy>那时花开咖啡馆。</cp:lastModifiedBy>
  <cp:lastPrinted>2020-06-15T09:24:00Z</cp:lastPrinted>
  <dcterms:modified xsi:type="dcterms:W3CDTF">2020-06-22T07:13:54Z</dcterms:modified>
  <dc:title>初心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