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0D" w:rsidRDefault="000B1C00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86160D" w:rsidRDefault="000B1C00">
      <w:pPr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浙江义乌港有限公司招聘计划表</w:t>
      </w:r>
    </w:p>
    <w:p w:rsidR="0086160D" w:rsidRDefault="0086160D">
      <w:pPr>
        <w:spacing w:line="240" w:lineRule="exact"/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W w:w="10450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484"/>
        <w:gridCol w:w="1300"/>
        <w:gridCol w:w="1266"/>
        <w:gridCol w:w="4367"/>
        <w:gridCol w:w="867"/>
        <w:gridCol w:w="817"/>
      </w:tblGrid>
      <w:tr w:rsidR="0086160D">
        <w:trPr>
          <w:trHeight w:val="600"/>
        </w:trPr>
        <w:tc>
          <w:tcPr>
            <w:tcW w:w="1349" w:type="dxa"/>
            <w:vAlign w:val="center"/>
          </w:tcPr>
          <w:p w:rsidR="0086160D" w:rsidRDefault="000B1C00">
            <w:pPr>
              <w:widowControl/>
              <w:ind w:firstLineChars="91" w:firstLine="20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484" w:type="dxa"/>
            <w:vAlign w:val="center"/>
          </w:tcPr>
          <w:p w:rsidR="0086160D" w:rsidRDefault="000B1C0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1300" w:type="dxa"/>
            <w:vAlign w:val="center"/>
          </w:tcPr>
          <w:p w:rsidR="0086160D" w:rsidRDefault="000B1C0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相关专业要求</w:t>
            </w:r>
          </w:p>
        </w:tc>
        <w:tc>
          <w:tcPr>
            <w:tcW w:w="1266" w:type="dxa"/>
            <w:vAlign w:val="center"/>
          </w:tcPr>
          <w:p w:rsidR="0086160D" w:rsidRDefault="000B1C0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学历 </w:t>
            </w:r>
          </w:p>
          <w:p w:rsidR="0086160D" w:rsidRDefault="000B1C0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、年龄要求</w:t>
            </w:r>
          </w:p>
        </w:tc>
        <w:tc>
          <w:tcPr>
            <w:tcW w:w="4367" w:type="dxa"/>
            <w:vAlign w:val="center"/>
          </w:tcPr>
          <w:p w:rsidR="0086160D" w:rsidRDefault="000B1C0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867" w:type="dxa"/>
            <w:vAlign w:val="center"/>
          </w:tcPr>
          <w:p w:rsidR="0086160D" w:rsidRDefault="000B1C0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薪酬区间</w:t>
            </w:r>
          </w:p>
        </w:tc>
        <w:tc>
          <w:tcPr>
            <w:tcW w:w="817" w:type="dxa"/>
            <w:vAlign w:val="center"/>
          </w:tcPr>
          <w:p w:rsidR="0086160D" w:rsidRDefault="000B1C0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考核方式</w:t>
            </w:r>
          </w:p>
        </w:tc>
      </w:tr>
      <w:tr w:rsidR="0086160D">
        <w:trPr>
          <w:trHeight w:val="600"/>
        </w:trPr>
        <w:tc>
          <w:tcPr>
            <w:tcW w:w="1349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订舱操作主管</w:t>
            </w:r>
          </w:p>
        </w:tc>
        <w:tc>
          <w:tcPr>
            <w:tcW w:w="484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物流、经济、管理、交通、语言等相关专业</w:t>
            </w:r>
          </w:p>
        </w:tc>
        <w:tc>
          <w:tcPr>
            <w:tcW w:w="1266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本科及以上学历，35周岁及以下</w:t>
            </w:r>
          </w:p>
        </w:tc>
        <w:tc>
          <w:tcPr>
            <w:tcW w:w="4367" w:type="dxa"/>
            <w:vAlign w:val="center"/>
          </w:tcPr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1.具备3年及以上一级货运代理操作经验。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2.团队管理能力强。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3.具备一级货运代理操作主管工作经历的可优先考虑。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4.吃苦耐劳。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5.适应弹性工作制。</w:t>
            </w:r>
          </w:p>
        </w:tc>
        <w:tc>
          <w:tcPr>
            <w:tcW w:w="867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11-16万</w:t>
            </w:r>
          </w:p>
        </w:tc>
        <w:tc>
          <w:tcPr>
            <w:tcW w:w="817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业绩履历评价+面试</w:t>
            </w:r>
          </w:p>
        </w:tc>
      </w:tr>
      <w:tr w:rsidR="0086160D">
        <w:trPr>
          <w:trHeight w:val="600"/>
        </w:trPr>
        <w:tc>
          <w:tcPr>
            <w:tcW w:w="1349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纪检监察审计主管</w:t>
            </w:r>
          </w:p>
          <w:p w:rsidR="0086160D" w:rsidRDefault="008616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4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法律、经济、财会、审计等相关专业</w:t>
            </w:r>
          </w:p>
        </w:tc>
        <w:tc>
          <w:tcPr>
            <w:tcW w:w="1266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全日制本科及以上学历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，35周岁及以下</w:t>
            </w:r>
          </w:p>
        </w:tc>
        <w:tc>
          <w:tcPr>
            <w:tcW w:w="4367" w:type="dxa"/>
            <w:vAlign w:val="center"/>
          </w:tcPr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1.中共党员。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2.具备3年及以上纪检监察审计工作经验。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3.有注册会计师执业资格、中级审计师及以上资格或会计师及以上职称的可优先考虑。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4.具有较好的人际沟通及跨部门协调能力，认真细致。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5.具有良好的书面写作和口头表达能力。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6.能熟练使用文档、表格、演示等常用办公软件。</w:t>
            </w:r>
          </w:p>
        </w:tc>
        <w:tc>
          <w:tcPr>
            <w:tcW w:w="867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11-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16万</w:t>
            </w:r>
          </w:p>
        </w:tc>
        <w:tc>
          <w:tcPr>
            <w:tcW w:w="817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笔试+面试</w:t>
            </w:r>
          </w:p>
        </w:tc>
      </w:tr>
      <w:tr w:rsidR="0086160D">
        <w:trPr>
          <w:trHeight w:val="600"/>
        </w:trPr>
        <w:tc>
          <w:tcPr>
            <w:tcW w:w="1349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生产调度</w:t>
            </w:r>
          </w:p>
        </w:tc>
        <w:tc>
          <w:tcPr>
            <w:tcW w:w="484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物流、经济、管理、交通运输等相关专业</w:t>
            </w:r>
          </w:p>
        </w:tc>
        <w:tc>
          <w:tcPr>
            <w:tcW w:w="1266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全日制本科及以上学历，30周岁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4367" w:type="dxa"/>
            <w:vAlign w:val="center"/>
          </w:tcPr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.具有2年及以上物流相关工作经验。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2.具有较好的沟通交流、组织协调能力。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3.吃苦耐劳。</w:t>
            </w:r>
          </w:p>
          <w:p w:rsidR="0086160D" w:rsidRDefault="000B1C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4.适应弹性工作制，适合男性。</w:t>
            </w:r>
          </w:p>
        </w:tc>
        <w:tc>
          <w:tcPr>
            <w:tcW w:w="867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8-10万</w:t>
            </w:r>
          </w:p>
        </w:tc>
        <w:tc>
          <w:tcPr>
            <w:tcW w:w="817" w:type="dxa"/>
            <w:vAlign w:val="center"/>
          </w:tcPr>
          <w:p w:rsidR="0086160D" w:rsidRDefault="000B1C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笔试+面试</w:t>
            </w:r>
          </w:p>
        </w:tc>
      </w:tr>
    </w:tbl>
    <w:p w:rsidR="0086160D" w:rsidRDefault="0086160D">
      <w:pPr>
        <w:spacing w:line="520" w:lineRule="exact"/>
        <w:jc w:val="left"/>
      </w:pPr>
    </w:p>
    <w:p w:rsidR="0086160D" w:rsidRDefault="0086160D">
      <w:pPr>
        <w:spacing w:line="520" w:lineRule="exact"/>
        <w:jc w:val="left"/>
      </w:pPr>
    </w:p>
    <w:p w:rsidR="0086160D" w:rsidRDefault="0086160D">
      <w:pPr>
        <w:spacing w:line="520" w:lineRule="exact"/>
        <w:jc w:val="left"/>
      </w:pPr>
    </w:p>
    <w:p w:rsidR="0086160D" w:rsidRDefault="0086160D">
      <w:pPr>
        <w:spacing w:line="520" w:lineRule="exact"/>
        <w:jc w:val="left"/>
      </w:pPr>
    </w:p>
    <w:p w:rsidR="0086160D" w:rsidRDefault="0086160D">
      <w:pPr>
        <w:spacing w:line="520" w:lineRule="exact"/>
        <w:jc w:val="left"/>
      </w:pPr>
    </w:p>
    <w:p w:rsidR="0086160D" w:rsidRDefault="0086160D">
      <w:pPr>
        <w:spacing w:line="520" w:lineRule="exact"/>
        <w:jc w:val="left"/>
      </w:pPr>
    </w:p>
    <w:p w:rsidR="0086160D" w:rsidRDefault="0086160D">
      <w:pPr>
        <w:spacing w:line="520" w:lineRule="exact"/>
        <w:jc w:val="left"/>
      </w:pPr>
    </w:p>
    <w:p w:rsidR="0086160D" w:rsidRDefault="0086160D">
      <w:pPr>
        <w:spacing w:line="520" w:lineRule="exact"/>
        <w:jc w:val="left"/>
      </w:pPr>
      <w:bookmarkStart w:id="0" w:name="_GoBack"/>
      <w:bookmarkEnd w:id="0"/>
    </w:p>
    <w:sectPr w:rsidR="00861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F7" w:rsidRDefault="006409F7" w:rsidP="004A439A">
      <w:r>
        <w:separator/>
      </w:r>
    </w:p>
  </w:endnote>
  <w:endnote w:type="continuationSeparator" w:id="0">
    <w:p w:rsidR="006409F7" w:rsidRDefault="006409F7" w:rsidP="004A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F7" w:rsidRDefault="006409F7" w:rsidP="004A439A">
      <w:r>
        <w:separator/>
      </w:r>
    </w:p>
  </w:footnote>
  <w:footnote w:type="continuationSeparator" w:id="0">
    <w:p w:rsidR="006409F7" w:rsidRDefault="006409F7" w:rsidP="004A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08FF64"/>
    <w:multiLevelType w:val="singleLevel"/>
    <w:tmpl w:val="F308FF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5482"/>
    <w:rsid w:val="000B1C00"/>
    <w:rsid w:val="000E7B0E"/>
    <w:rsid w:val="004A439A"/>
    <w:rsid w:val="006409F7"/>
    <w:rsid w:val="0086160D"/>
    <w:rsid w:val="00EA25D4"/>
    <w:rsid w:val="03A959F4"/>
    <w:rsid w:val="03D83FDC"/>
    <w:rsid w:val="05DB7503"/>
    <w:rsid w:val="12766406"/>
    <w:rsid w:val="16F340A3"/>
    <w:rsid w:val="1ADD4409"/>
    <w:rsid w:val="1C164BED"/>
    <w:rsid w:val="27D14E47"/>
    <w:rsid w:val="32F12B84"/>
    <w:rsid w:val="3C333E54"/>
    <w:rsid w:val="4CB65482"/>
    <w:rsid w:val="4E6E015D"/>
    <w:rsid w:val="539507C9"/>
    <w:rsid w:val="53EE61F6"/>
    <w:rsid w:val="58E900C7"/>
    <w:rsid w:val="71E944AE"/>
    <w:rsid w:val="7BF945DB"/>
    <w:rsid w:val="7D880305"/>
    <w:rsid w:val="7F2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FF38AF-7B73-4366-BC12-B9952DF8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4A4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A43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4A4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4A43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79</Words>
  <Characters>453</Characters>
  <Application>Microsoft Office Word</Application>
  <DocSecurity>0</DocSecurity>
  <Lines>3</Lines>
  <Paragraphs>1</Paragraphs>
  <ScaleCrop>false</ScaleCrop>
  <Company>义乌市党群部门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暴走的光兔</dc:creator>
  <cp:lastModifiedBy>XXZX</cp:lastModifiedBy>
  <cp:revision>3</cp:revision>
  <dcterms:created xsi:type="dcterms:W3CDTF">2020-06-12T01:04:00Z</dcterms:created>
  <dcterms:modified xsi:type="dcterms:W3CDTF">2020-06-18T07:46:00Z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