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735" w:type="dxa"/>
        <w:tblInd w:w="-743" w:type="dxa"/>
        <w:tblLook w:val="04A0" w:firstRow="1" w:lastRow="0" w:firstColumn="1" w:lastColumn="0" w:noHBand="0" w:noVBand="1"/>
      </w:tblPr>
      <w:tblGrid>
        <w:gridCol w:w="456"/>
        <w:gridCol w:w="1671"/>
        <w:gridCol w:w="992"/>
        <w:gridCol w:w="851"/>
        <w:gridCol w:w="3005"/>
        <w:gridCol w:w="3827"/>
        <w:gridCol w:w="2126"/>
        <w:gridCol w:w="2807"/>
      </w:tblGrid>
      <w:tr w:rsidR="00F11D4C">
        <w:trPr>
          <w:trHeight w:val="480"/>
        </w:trPr>
        <w:tc>
          <w:tcPr>
            <w:tcW w:w="1573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11D4C" w:rsidRDefault="00F11D4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  <w:p w:rsidR="00F11D4C" w:rsidRDefault="00A34181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6"/>
                <w:szCs w:val="36"/>
              </w:rPr>
              <w:t>2020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6"/>
                <w:szCs w:val="36"/>
              </w:rPr>
              <w:t>年度东营交通发展集团有限公司招聘岗位表（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6"/>
                <w:szCs w:val="36"/>
              </w:rPr>
              <w:t>A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6"/>
                <w:szCs w:val="36"/>
              </w:rPr>
              <w:t>类岗位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6"/>
                <w:szCs w:val="36"/>
              </w:rPr>
              <w:t>83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6"/>
                <w:szCs w:val="36"/>
              </w:rPr>
              <w:t>人）</w:t>
            </w:r>
          </w:p>
        </w:tc>
      </w:tr>
      <w:tr w:rsidR="00F11D4C">
        <w:trPr>
          <w:trHeight w:val="57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D4C" w:rsidRDefault="00A3418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D4C" w:rsidRDefault="00A3418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用人单位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D4C" w:rsidRDefault="00A3418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岗位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D4C" w:rsidRDefault="00A3418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招聘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计划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D4C" w:rsidRDefault="00A3418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岗位职责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D4C" w:rsidRDefault="00A3418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专业要求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D4C" w:rsidRDefault="00A3418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岗位要求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D4C" w:rsidRDefault="00A3418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其他要求</w:t>
            </w:r>
          </w:p>
        </w:tc>
      </w:tr>
      <w:tr w:rsidR="00F11D4C">
        <w:trPr>
          <w:trHeight w:val="1371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1D4C" w:rsidRDefault="00A341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D4C" w:rsidRDefault="00A3418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山东鲁东路桥有限责任公司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D4C" w:rsidRDefault="00A3418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工程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br/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施工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D4C" w:rsidRDefault="00A3418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28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人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D4C" w:rsidRDefault="00A3418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公路工程、桥梁工程及其他（土木工程、市政公用、给排水、港口码头、园林绿化等）工程现场施工管理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D4C" w:rsidRDefault="00A3418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道路桥梁与渡河工程、交通工程、土木工程（桥隧方向）、工程管理、水利工程、材料科学与工程（建筑材料方向）等相关专业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D4C" w:rsidRDefault="00A3418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野外工程作业</w:t>
            </w:r>
          </w:p>
        </w:tc>
        <w:tc>
          <w:tcPr>
            <w:tcW w:w="28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11D4C" w:rsidRDefault="00A3418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1.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全日制大学本科及以上学历，取得所需资格证书的（须提供有效证明）可放宽至国家承认的大学专科及以上学历。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br/>
              <w:t>2.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取得所需资格证书的可优先录用，其他条件可适当放宽。资格证书包括：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br/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①执业证书：国家注册一级建造师证书（公路、市政专业）；咨询工程师（投资）公路专业证书；交通部注册公路水运试验助理检测师及以上证书；交通部专业监理工程师、住建部市政公用工程专业监理工程师及以上证书。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br/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②技术职称证：市政工程、道路机场与桥隧工程、公路工程、道路与桥梁等相关专业中级以上职称。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br/>
              <w:t>3.2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年及以上同业工作经历。时间截至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年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日前，工作经历可累积计算，需提供工作经历证明。</w:t>
            </w:r>
          </w:p>
        </w:tc>
      </w:tr>
      <w:tr w:rsidR="00F11D4C">
        <w:trPr>
          <w:trHeight w:val="1972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1D4C" w:rsidRDefault="00A341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D4C" w:rsidRDefault="00A3418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东营市公路勘察设计院有限公司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D4C" w:rsidRDefault="00A3418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工程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br/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设计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D4C" w:rsidRDefault="00A3418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16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人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D4C" w:rsidRDefault="00A3418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依据国家及地方公路工程、市政工程设计规范，测量勘察实地资源条件，使用相关软件，完成所需相关专业技术设计，确保满足实际需求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D4C" w:rsidRDefault="00A3418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土木工程、道路桥梁与渡河工程、道路与铁道工程、桥梁与隧道工程、市政工程、交通工程、交通信息工程、交通运输规划与管理、机电工程、工程测量、测绘工程、岩土工程、水文地质、工程管理等相关专业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D4C" w:rsidRDefault="00A3418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熟练掌握本专业相关软件操作；野外勘察作业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；持有咨询工程师（投资）公路专业证书的可优先</w:t>
            </w:r>
          </w:p>
        </w:tc>
        <w:tc>
          <w:tcPr>
            <w:tcW w:w="28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1D4C" w:rsidRDefault="00F11D4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</w:tr>
      <w:tr w:rsidR="00F11D4C">
        <w:trPr>
          <w:trHeight w:val="799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1D4C" w:rsidRDefault="00A341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6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11D4C" w:rsidRDefault="00A3418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山东省公路桥梁检测中心有限公司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D4C" w:rsidRDefault="00A3418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工程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br/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检测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D4C" w:rsidRDefault="00A3418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7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人</w:t>
            </w:r>
          </w:p>
        </w:tc>
        <w:tc>
          <w:tcPr>
            <w:tcW w:w="30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D4C" w:rsidRDefault="00A3418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公路工程、桥梁工程、隧道工程、水运工程、市政工程、铁路、机场、工民建相应土建工程的试验和检测业务及以上工程的技术服务</w:t>
            </w:r>
          </w:p>
        </w:tc>
        <w:tc>
          <w:tcPr>
            <w:tcW w:w="3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D4C" w:rsidRDefault="00A3418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道路桥梁与渡河工程、交通工程、土木工程（桥隧方向）、工程管理等相关专业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11D4C" w:rsidRDefault="00A3418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持有交通部注册公路水运试验助理检测师及以上证书；野外工程检测</w:t>
            </w:r>
          </w:p>
        </w:tc>
        <w:tc>
          <w:tcPr>
            <w:tcW w:w="28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1D4C" w:rsidRDefault="00F11D4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</w:tr>
      <w:tr w:rsidR="00F11D4C">
        <w:trPr>
          <w:trHeight w:val="799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1D4C" w:rsidRDefault="00A341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1D4C" w:rsidRDefault="00F11D4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D4C" w:rsidRDefault="00A3418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试验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br/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检测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D4C" w:rsidRDefault="00F11D4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D4C" w:rsidRDefault="00F11D4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D4C" w:rsidRDefault="00F11D4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1D4C" w:rsidRDefault="00F11D4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8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1D4C" w:rsidRDefault="00F11D4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</w:tr>
      <w:tr w:rsidR="00F11D4C">
        <w:trPr>
          <w:trHeight w:val="1201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1D4C" w:rsidRDefault="00A341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D4C" w:rsidRDefault="00A3418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东营交发公路养护中心有限公司（山东胜达公路工程建设技术有限公司）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D4C" w:rsidRDefault="00A3418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公路工程养护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D4C" w:rsidRDefault="00A3418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人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D4C" w:rsidRDefault="00A3418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交通安全设施工程施工、公路工程施工及养护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D4C" w:rsidRDefault="00A3418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道路桥梁、工程测量、测绘工程、公路工程、工程管理等相关专业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D4C" w:rsidRDefault="00A3418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野外工程养护施工作业</w:t>
            </w:r>
          </w:p>
        </w:tc>
        <w:tc>
          <w:tcPr>
            <w:tcW w:w="28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1D4C" w:rsidRDefault="00F11D4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</w:tr>
      <w:tr w:rsidR="00F11D4C">
        <w:trPr>
          <w:trHeight w:val="1602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1D4C" w:rsidRDefault="00A341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D4C" w:rsidRDefault="00A3418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山东信诚公路工程监理中心有限公司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D4C" w:rsidRDefault="00A3418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工程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br/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监理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D4C" w:rsidRDefault="00A3418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28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人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D4C" w:rsidRDefault="00A3418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公路工程、桥梁工程及其他（房屋建筑、给排水、港口码头、园林绿化、市政公用）工程的监理和试验业务及以上工程的技术服务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D4C" w:rsidRDefault="00A3418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道路桥梁、土木工程、工程管理等相关专业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D4C" w:rsidRDefault="00A3418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持有交通部专业监理工程师、住建部市政公用工程专业监理工程师及以上证书者优先；野外监理工作</w:t>
            </w:r>
          </w:p>
        </w:tc>
        <w:tc>
          <w:tcPr>
            <w:tcW w:w="28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1D4C" w:rsidRDefault="00F11D4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</w:tr>
    </w:tbl>
    <w:p w:rsidR="00F11D4C" w:rsidRDefault="00F11D4C">
      <w:pPr>
        <w:rPr>
          <w:rFonts w:ascii="仿宋_GB2312" w:eastAsia="仿宋_GB2312"/>
          <w:sz w:val="32"/>
          <w:szCs w:val="32"/>
        </w:rPr>
        <w:sectPr w:rsidR="00F11D4C">
          <w:headerReference w:type="default" r:id="rId9"/>
          <w:pgSz w:w="16838" w:h="11906" w:orient="landscape"/>
          <w:pgMar w:top="567" w:right="1440" w:bottom="142" w:left="1440" w:header="851" w:footer="992" w:gutter="0"/>
          <w:cols w:space="425"/>
          <w:docGrid w:type="lines" w:linePitch="312"/>
        </w:sectPr>
      </w:pPr>
    </w:p>
    <w:tbl>
      <w:tblPr>
        <w:tblW w:w="14759" w:type="dxa"/>
        <w:tblInd w:w="-176" w:type="dxa"/>
        <w:tblLook w:val="04A0" w:firstRow="1" w:lastRow="0" w:firstColumn="1" w:lastColumn="0" w:noHBand="0" w:noVBand="1"/>
      </w:tblPr>
      <w:tblGrid>
        <w:gridCol w:w="900"/>
        <w:gridCol w:w="1794"/>
        <w:gridCol w:w="1600"/>
        <w:gridCol w:w="1620"/>
        <w:gridCol w:w="3868"/>
        <w:gridCol w:w="2220"/>
        <w:gridCol w:w="2757"/>
      </w:tblGrid>
      <w:tr w:rsidR="00F11D4C">
        <w:trPr>
          <w:trHeight w:val="735"/>
        </w:trPr>
        <w:tc>
          <w:tcPr>
            <w:tcW w:w="1475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11D4C" w:rsidRDefault="00A34181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6"/>
                <w:szCs w:val="36"/>
              </w:rPr>
              <w:lastRenderedPageBreak/>
              <w:t>2020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6"/>
                <w:szCs w:val="36"/>
              </w:rPr>
              <w:t>年度东营交通发展集团有限公司招聘岗位表（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6"/>
                <w:szCs w:val="36"/>
              </w:rPr>
              <w:t>B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6"/>
                <w:szCs w:val="36"/>
              </w:rPr>
              <w:t>类岗位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6"/>
                <w:szCs w:val="36"/>
              </w:rPr>
              <w:t>15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6"/>
                <w:szCs w:val="36"/>
              </w:rPr>
              <w:t>人）</w:t>
            </w:r>
          </w:p>
          <w:p w:rsidR="00F11D4C" w:rsidRDefault="00F11D4C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F11D4C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D4C" w:rsidRDefault="00A3418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D4C" w:rsidRDefault="00A3418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用人单位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D4C" w:rsidRDefault="00A3418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岗位名称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D4C" w:rsidRDefault="00A3418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招聘计划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D4C" w:rsidRDefault="00A3418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专业要求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11D4C" w:rsidRDefault="00A3418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岗位要求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D4C" w:rsidRDefault="00A3418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其他要求</w:t>
            </w:r>
          </w:p>
        </w:tc>
      </w:tr>
      <w:tr w:rsidR="00F11D4C">
        <w:trPr>
          <w:trHeight w:val="1294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1D4C" w:rsidRDefault="00A341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7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11D4C" w:rsidRDefault="00A3418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各子公司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D4C" w:rsidRDefault="00A3418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工程技术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D4C" w:rsidRDefault="00A3418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11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人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D4C" w:rsidRDefault="00A3418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桥梁与隧道工程、道路桥梁与渡河工程、交通工程、测绘工程、土木测绘与信息技术、大地测量学与测量工程、工程管理、水利水电工程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D4C" w:rsidRDefault="00A3418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全日制大学本科及以上学历；</w:t>
            </w:r>
          </w:p>
          <w:p w:rsidR="00F11D4C" w:rsidRDefault="00A3418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野外工程作业</w:t>
            </w:r>
          </w:p>
        </w:tc>
        <w:tc>
          <w:tcPr>
            <w:tcW w:w="27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D4C" w:rsidRDefault="00A3418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仅限应届毕业生，须在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2020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7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31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日之前取得招聘岗位要求的毕业证书、学位证书等材料。国（境）外学历人员应聘的，除提供学历学位相关材料外，还须提供教育部留学服务中心出具的国（境）外学历学位认证书等材料。</w:t>
            </w:r>
          </w:p>
        </w:tc>
      </w:tr>
      <w:tr w:rsidR="00F11D4C">
        <w:trPr>
          <w:trHeight w:val="168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1D4C" w:rsidRDefault="00A341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11D4C" w:rsidRDefault="00F11D4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D4C" w:rsidRDefault="00A3418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文秘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D4C" w:rsidRDefault="00A3418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人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D4C" w:rsidRDefault="00A3418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秘书学、新闻学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D4C" w:rsidRDefault="00A3418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全日制大学本科及以上学历</w:t>
            </w:r>
          </w:p>
        </w:tc>
        <w:tc>
          <w:tcPr>
            <w:tcW w:w="2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D4C" w:rsidRDefault="00F11D4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F11D4C">
        <w:trPr>
          <w:trHeight w:val="1099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1D4C" w:rsidRDefault="00A341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11D4C" w:rsidRDefault="00A3418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东营交发物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流发展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有限公司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D4C" w:rsidRDefault="00A3418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电商物流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D4C" w:rsidRDefault="00A3418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人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D4C" w:rsidRDefault="00A3418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电子商务、物流工程技术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11D4C" w:rsidRDefault="00A3418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全日制大学专科及以上学历；</w:t>
            </w:r>
          </w:p>
          <w:p w:rsidR="00F11D4C" w:rsidRDefault="00A3418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工作地</w:t>
            </w:r>
            <w:r w:rsidR="006A162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点</w:t>
            </w:r>
            <w:bookmarkStart w:id="0" w:name="_GoBack"/>
            <w:bookmarkEnd w:id="0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：利津县明集乡铁路物流园</w:t>
            </w:r>
          </w:p>
        </w:tc>
        <w:tc>
          <w:tcPr>
            <w:tcW w:w="2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D4C" w:rsidRDefault="00F11D4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F11D4C">
        <w:trPr>
          <w:trHeight w:val="360"/>
        </w:trPr>
        <w:tc>
          <w:tcPr>
            <w:tcW w:w="1475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11D4C" w:rsidRDefault="00F11D4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:rsidR="00F11D4C" w:rsidRDefault="00F11D4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F11D4C" w:rsidRDefault="00F11D4C">
      <w:pPr>
        <w:rPr>
          <w:rFonts w:ascii="仿宋_GB2312" w:eastAsia="仿宋_GB2312"/>
          <w:sz w:val="32"/>
          <w:szCs w:val="32"/>
        </w:rPr>
        <w:sectPr w:rsidR="00F11D4C">
          <w:pgSz w:w="16838" w:h="11906" w:orient="landscape"/>
          <w:pgMar w:top="1588" w:right="1440" w:bottom="1588" w:left="1440" w:header="851" w:footer="992" w:gutter="0"/>
          <w:cols w:space="425"/>
          <w:docGrid w:type="lines" w:linePitch="312"/>
        </w:sectPr>
      </w:pPr>
    </w:p>
    <w:p w:rsidR="00F11D4C" w:rsidRDefault="00F11D4C"/>
    <w:sectPr w:rsidR="00F11D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4181" w:rsidRDefault="00A34181">
      <w:r>
        <w:separator/>
      </w:r>
    </w:p>
  </w:endnote>
  <w:endnote w:type="continuationSeparator" w:id="0">
    <w:p w:rsidR="00A34181" w:rsidRDefault="00A34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4181" w:rsidRDefault="00A34181">
      <w:r>
        <w:separator/>
      </w:r>
    </w:p>
  </w:footnote>
  <w:footnote w:type="continuationSeparator" w:id="0">
    <w:p w:rsidR="00A34181" w:rsidRDefault="00A341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D4C" w:rsidRDefault="00F11D4C">
    <w:pP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9B0"/>
    <w:rsid w:val="000057CF"/>
    <w:rsid w:val="00045B24"/>
    <w:rsid w:val="000A1169"/>
    <w:rsid w:val="00100B20"/>
    <w:rsid w:val="00102285"/>
    <w:rsid w:val="001666CD"/>
    <w:rsid w:val="00196E6D"/>
    <w:rsid w:val="001F0350"/>
    <w:rsid w:val="002E1456"/>
    <w:rsid w:val="00340AC1"/>
    <w:rsid w:val="00476485"/>
    <w:rsid w:val="0055330F"/>
    <w:rsid w:val="00562D21"/>
    <w:rsid w:val="00650670"/>
    <w:rsid w:val="006A1626"/>
    <w:rsid w:val="007F3784"/>
    <w:rsid w:val="008059B0"/>
    <w:rsid w:val="00825A8C"/>
    <w:rsid w:val="00942A3B"/>
    <w:rsid w:val="009C0675"/>
    <w:rsid w:val="009D6CE3"/>
    <w:rsid w:val="00A34181"/>
    <w:rsid w:val="00AC6492"/>
    <w:rsid w:val="00B4711D"/>
    <w:rsid w:val="00B733A1"/>
    <w:rsid w:val="00BA25CE"/>
    <w:rsid w:val="00DA1244"/>
    <w:rsid w:val="00F11D4C"/>
    <w:rsid w:val="00FD632C"/>
    <w:rsid w:val="00FF298B"/>
    <w:rsid w:val="0D1236CA"/>
    <w:rsid w:val="6C9C4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semiHidden="0" w:uiPriority="0" w:unhideWhenUsed="0" w:qFormat="1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 w:qFormat="1"/>
    <w:lsdException w:name="Normal (Web)" w:semiHidden="0" w:uiPriority="0" w:unhideWhenUsed="0" w:qFormat="1"/>
    <w:lsdException w:name="annotation subject" w:uiPriority="0" w:qFormat="1"/>
    <w:lsdException w:name="Balloon Text" w:semiHidden="0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adjustRightInd w:val="0"/>
      <w:snapToGrid w:val="0"/>
      <w:spacing w:line="360" w:lineRule="auto"/>
      <w:ind w:firstLineChars="200" w:firstLine="200"/>
      <w:jc w:val="center"/>
      <w:outlineLvl w:val="0"/>
    </w:pPr>
    <w:rPr>
      <w:b/>
      <w:bCs/>
      <w:kern w:val="44"/>
      <w:sz w:val="36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qFormat/>
    <w:rPr>
      <w:rFonts w:ascii="宋体"/>
      <w:sz w:val="18"/>
      <w:szCs w:val="18"/>
    </w:rPr>
  </w:style>
  <w:style w:type="paragraph" w:styleId="a4">
    <w:name w:val="annotation text"/>
    <w:basedOn w:val="a"/>
    <w:link w:val="Char0"/>
    <w:uiPriority w:val="99"/>
    <w:semiHidden/>
    <w:unhideWhenUsed/>
    <w:pPr>
      <w:jc w:val="left"/>
    </w:pPr>
  </w:style>
  <w:style w:type="paragraph" w:styleId="a5">
    <w:name w:val="Balloon Text"/>
    <w:basedOn w:val="a"/>
    <w:link w:val="Char1"/>
    <w:qFormat/>
    <w:rPr>
      <w:sz w:val="18"/>
      <w:szCs w:val="18"/>
    </w:rPr>
  </w:style>
  <w:style w:type="paragraph" w:styleId="a6">
    <w:name w:val="footer"/>
    <w:basedOn w:val="a"/>
    <w:link w:val="Char2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Normal (Web)"/>
    <w:basedOn w:val="a"/>
    <w:link w:val="Char3"/>
    <w:qFormat/>
    <w:rPr>
      <w:sz w:val="24"/>
      <w:szCs w:val="20"/>
    </w:rPr>
  </w:style>
  <w:style w:type="paragraph" w:styleId="a8">
    <w:name w:val="Title"/>
    <w:basedOn w:val="a"/>
    <w:next w:val="a"/>
    <w:link w:val="Char4"/>
    <w:qFormat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a9">
    <w:name w:val="annotation subject"/>
    <w:basedOn w:val="a4"/>
    <w:next w:val="a4"/>
    <w:link w:val="Char5"/>
    <w:semiHidden/>
    <w:unhideWhenUsed/>
    <w:qFormat/>
    <w:rPr>
      <w:b/>
      <w:bCs/>
    </w:rPr>
  </w:style>
  <w:style w:type="paragraph" w:customStyle="1" w:styleId="10">
    <w:name w:val="纯文本1"/>
    <w:basedOn w:val="a"/>
    <w:qFormat/>
    <w:pPr>
      <w:adjustRightInd w:val="0"/>
      <w:snapToGrid w:val="0"/>
      <w:ind w:firstLineChars="200" w:firstLine="200"/>
    </w:pPr>
    <w:rPr>
      <w:rFonts w:ascii="宋体" w:eastAsia="华文仿宋" w:hAnsi="Courier New"/>
      <w:kern w:val="0"/>
      <w:sz w:val="32"/>
      <w:szCs w:val="20"/>
    </w:rPr>
  </w:style>
  <w:style w:type="paragraph" w:customStyle="1" w:styleId="11">
    <w:name w:val="列出段落1"/>
    <w:basedOn w:val="a"/>
    <w:qFormat/>
    <w:pPr>
      <w:ind w:firstLineChars="200" w:firstLine="420"/>
    </w:pPr>
  </w:style>
  <w:style w:type="paragraph" w:customStyle="1" w:styleId="12">
    <w:name w:val="普通(网站)1"/>
    <w:basedOn w:val="a"/>
    <w:qFormat/>
    <w:pPr>
      <w:widowControl/>
      <w:spacing w:beforeAutospacing="1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pple-converted-space">
    <w:name w:val="apple-converted-space"/>
    <w:basedOn w:val="a0"/>
    <w:qFormat/>
  </w:style>
  <w:style w:type="character" w:customStyle="1" w:styleId="1Char">
    <w:name w:val="标题 1 Char"/>
    <w:basedOn w:val="a0"/>
    <w:link w:val="1"/>
    <w:qFormat/>
    <w:rPr>
      <w:b/>
      <w:bCs/>
      <w:kern w:val="44"/>
      <w:sz w:val="36"/>
      <w:szCs w:val="44"/>
    </w:rPr>
  </w:style>
  <w:style w:type="character" w:customStyle="1" w:styleId="Char2">
    <w:name w:val="页脚 Char"/>
    <w:basedOn w:val="a0"/>
    <w:link w:val="a6"/>
    <w:qFormat/>
    <w:rPr>
      <w:rFonts w:ascii="Calibri" w:hAnsi="Calibri"/>
      <w:kern w:val="2"/>
      <w:sz w:val="18"/>
      <w:szCs w:val="24"/>
    </w:rPr>
  </w:style>
  <w:style w:type="character" w:customStyle="1" w:styleId="Char4">
    <w:name w:val="标题 Char"/>
    <w:basedOn w:val="a0"/>
    <w:link w:val="a8"/>
    <w:qFormat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Char">
    <w:name w:val="文档结构图 Char"/>
    <w:link w:val="a3"/>
    <w:qFormat/>
    <w:rPr>
      <w:rFonts w:ascii="宋体"/>
      <w:kern w:val="2"/>
      <w:sz w:val="18"/>
      <w:szCs w:val="18"/>
    </w:rPr>
  </w:style>
  <w:style w:type="character" w:customStyle="1" w:styleId="Char3">
    <w:name w:val="普通(网站) Char"/>
    <w:link w:val="a7"/>
    <w:qFormat/>
    <w:locked/>
    <w:rPr>
      <w:kern w:val="2"/>
      <w:sz w:val="24"/>
    </w:rPr>
  </w:style>
  <w:style w:type="character" w:customStyle="1" w:styleId="Char0">
    <w:name w:val="批注文字 Char"/>
    <w:basedOn w:val="a0"/>
    <w:link w:val="a4"/>
    <w:uiPriority w:val="99"/>
    <w:semiHidden/>
    <w:qFormat/>
    <w:rPr>
      <w:rFonts w:ascii="Calibri" w:hAnsi="Calibri"/>
      <w:kern w:val="2"/>
      <w:sz w:val="21"/>
      <w:szCs w:val="24"/>
    </w:rPr>
  </w:style>
  <w:style w:type="character" w:customStyle="1" w:styleId="Char5">
    <w:name w:val="批注主题 Char"/>
    <w:basedOn w:val="Char0"/>
    <w:link w:val="a9"/>
    <w:semiHidden/>
    <w:qFormat/>
    <w:rPr>
      <w:rFonts w:ascii="Calibri" w:hAnsi="Calibri"/>
      <w:b/>
      <w:bCs/>
      <w:kern w:val="2"/>
      <w:sz w:val="21"/>
      <w:szCs w:val="24"/>
    </w:rPr>
  </w:style>
  <w:style w:type="character" w:customStyle="1" w:styleId="Char1">
    <w:name w:val="批注框文本 Char"/>
    <w:link w:val="a5"/>
    <w:qFormat/>
    <w:rPr>
      <w:kern w:val="2"/>
      <w:sz w:val="18"/>
      <w:szCs w:val="18"/>
    </w:rPr>
  </w:style>
  <w:style w:type="paragraph" w:styleId="aa">
    <w:name w:val="List Paragraph"/>
    <w:basedOn w:val="a"/>
    <w:uiPriority w:val="99"/>
    <w:qFormat/>
    <w:pPr>
      <w:ind w:firstLineChars="200" w:firstLine="420"/>
    </w:pPr>
  </w:style>
  <w:style w:type="paragraph" w:customStyle="1" w:styleId="p1">
    <w:name w:val="p1"/>
    <w:basedOn w:val="a"/>
    <w:qFormat/>
    <w:pPr>
      <w:spacing w:line="380" w:lineRule="atLeast"/>
      <w:jc w:val="left"/>
    </w:pPr>
    <w:rPr>
      <w:rFonts w:ascii="helvetica neue" w:eastAsia="helvetica neue" w:hAnsi="helvetica neue"/>
      <w:color w:val="000000"/>
      <w:kern w:val="0"/>
      <w:sz w:val="26"/>
      <w:szCs w:val="26"/>
    </w:rPr>
  </w:style>
  <w:style w:type="paragraph" w:styleId="ab">
    <w:name w:val="header"/>
    <w:basedOn w:val="a"/>
    <w:link w:val="Char6"/>
    <w:unhideWhenUsed/>
    <w:qFormat/>
    <w:rsid w:val="006A16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6">
    <w:name w:val="页眉 Char"/>
    <w:basedOn w:val="a0"/>
    <w:link w:val="ab"/>
    <w:rsid w:val="006A1626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semiHidden="0" w:uiPriority="0" w:unhideWhenUsed="0" w:qFormat="1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 w:qFormat="1"/>
    <w:lsdException w:name="Normal (Web)" w:semiHidden="0" w:uiPriority="0" w:unhideWhenUsed="0" w:qFormat="1"/>
    <w:lsdException w:name="annotation subject" w:uiPriority="0" w:qFormat="1"/>
    <w:lsdException w:name="Balloon Text" w:semiHidden="0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adjustRightInd w:val="0"/>
      <w:snapToGrid w:val="0"/>
      <w:spacing w:line="360" w:lineRule="auto"/>
      <w:ind w:firstLineChars="200" w:firstLine="200"/>
      <w:jc w:val="center"/>
      <w:outlineLvl w:val="0"/>
    </w:pPr>
    <w:rPr>
      <w:b/>
      <w:bCs/>
      <w:kern w:val="44"/>
      <w:sz w:val="36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qFormat/>
    <w:rPr>
      <w:rFonts w:ascii="宋体"/>
      <w:sz w:val="18"/>
      <w:szCs w:val="18"/>
    </w:rPr>
  </w:style>
  <w:style w:type="paragraph" w:styleId="a4">
    <w:name w:val="annotation text"/>
    <w:basedOn w:val="a"/>
    <w:link w:val="Char0"/>
    <w:uiPriority w:val="99"/>
    <w:semiHidden/>
    <w:unhideWhenUsed/>
    <w:pPr>
      <w:jc w:val="left"/>
    </w:pPr>
  </w:style>
  <w:style w:type="paragraph" w:styleId="a5">
    <w:name w:val="Balloon Text"/>
    <w:basedOn w:val="a"/>
    <w:link w:val="Char1"/>
    <w:qFormat/>
    <w:rPr>
      <w:sz w:val="18"/>
      <w:szCs w:val="18"/>
    </w:rPr>
  </w:style>
  <w:style w:type="paragraph" w:styleId="a6">
    <w:name w:val="footer"/>
    <w:basedOn w:val="a"/>
    <w:link w:val="Char2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Normal (Web)"/>
    <w:basedOn w:val="a"/>
    <w:link w:val="Char3"/>
    <w:qFormat/>
    <w:rPr>
      <w:sz w:val="24"/>
      <w:szCs w:val="20"/>
    </w:rPr>
  </w:style>
  <w:style w:type="paragraph" w:styleId="a8">
    <w:name w:val="Title"/>
    <w:basedOn w:val="a"/>
    <w:next w:val="a"/>
    <w:link w:val="Char4"/>
    <w:qFormat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a9">
    <w:name w:val="annotation subject"/>
    <w:basedOn w:val="a4"/>
    <w:next w:val="a4"/>
    <w:link w:val="Char5"/>
    <w:semiHidden/>
    <w:unhideWhenUsed/>
    <w:qFormat/>
    <w:rPr>
      <w:b/>
      <w:bCs/>
    </w:rPr>
  </w:style>
  <w:style w:type="paragraph" w:customStyle="1" w:styleId="10">
    <w:name w:val="纯文本1"/>
    <w:basedOn w:val="a"/>
    <w:qFormat/>
    <w:pPr>
      <w:adjustRightInd w:val="0"/>
      <w:snapToGrid w:val="0"/>
      <w:ind w:firstLineChars="200" w:firstLine="200"/>
    </w:pPr>
    <w:rPr>
      <w:rFonts w:ascii="宋体" w:eastAsia="华文仿宋" w:hAnsi="Courier New"/>
      <w:kern w:val="0"/>
      <w:sz w:val="32"/>
      <w:szCs w:val="20"/>
    </w:rPr>
  </w:style>
  <w:style w:type="paragraph" w:customStyle="1" w:styleId="11">
    <w:name w:val="列出段落1"/>
    <w:basedOn w:val="a"/>
    <w:qFormat/>
    <w:pPr>
      <w:ind w:firstLineChars="200" w:firstLine="420"/>
    </w:pPr>
  </w:style>
  <w:style w:type="paragraph" w:customStyle="1" w:styleId="12">
    <w:name w:val="普通(网站)1"/>
    <w:basedOn w:val="a"/>
    <w:qFormat/>
    <w:pPr>
      <w:widowControl/>
      <w:spacing w:beforeAutospacing="1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pple-converted-space">
    <w:name w:val="apple-converted-space"/>
    <w:basedOn w:val="a0"/>
    <w:qFormat/>
  </w:style>
  <w:style w:type="character" w:customStyle="1" w:styleId="1Char">
    <w:name w:val="标题 1 Char"/>
    <w:basedOn w:val="a0"/>
    <w:link w:val="1"/>
    <w:qFormat/>
    <w:rPr>
      <w:b/>
      <w:bCs/>
      <w:kern w:val="44"/>
      <w:sz w:val="36"/>
      <w:szCs w:val="44"/>
    </w:rPr>
  </w:style>
  <w:style w:type="character" w:customStyle="1" w:styleId="Char2">
    <w:name w:val="页脚 Char"/>
    <w:basedOn w:val="a0"/>
    <w:link w:val="a6"/>
    <w:qFormat/>
    <w:rPr>
      <w:rFonts w:ascii="Calibri" w:hAnsi="Calibri"/>
      <w:kern w:val="2"/>
      <w:sz w:val="18"/>
      <w:szCs w:val="24"/>
    </w:rPr>
  </w:style>
  <w:style w:type="character" w:customStyle="1" w:styleId="Char4">
    <w:name w:val="标题 Char"/>
    <w:basedOn w:val="a0"/>
    <w:link w:val="a8"/>
    <w:qFormat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Char">
    <w:name w:val="文档结构图 Char"/>
    <w:link w:val="a3"/>
    <w:qFormat/>
    <w:rPr>
      <w:rFonts w:ascii="宋体"/>
      <w:kern w:val="2"/>
      <w:sz w:val="18"/>
      <w:szCs w:val="18"/>
    </w:rPr>
  </w:style>
  <w:style w:type="character" w:customStyle="1" w:styleId="Char3">
    <w:name w:val="普通(网站) Char"/>
    <w:link w:val="a7"/>
    <w:qFormat/>
    <w:locked/>
    <w:rPr>
      <w:kern w:val="2"/>
      <w:sz w:val="24"/>
    </w:rPr>
  </w:style>
  <w:style w:type="character" w:customStyle="1" w:styleId="Char0">
    <w:name w:val="批注文字 Char"/>
    <w:basedOn w:val="a0"/>
    <w:link w:val="a4"/>
    <w:uiPriority w:val="99"/>
    <w:semiHidden/>
    <w:qFormat/>
    <w:rPr>
      <w:rFonts w:ascii="Calibri" w:hAnsi="Calibri"/>
      <w:kern w:val="2"/>
      <w:sz w:val="21"/>
      <w:szCs w:val="24"/>
    </w:rPr>
  </w:style>
  <w:style w:type="character" w:customStyle="1" w:styleId="Char5">
    <w:name w:val="批注主题 Char"/>
    <w:basedOn w:val="Char0"/>
    <w:link w:val="a9"/>
    <w:semiHidden/>
    <w:qFormat/>
    <w:rPr>
      <w:rFonts w:ascii="Calibri" w:hAnsi="Calibri"/>
      <w:b/>
      <w:bCs/>
      <w:kern w:val="2"/>
      <w:sz w:val="21"/>
      <w:szCs w:val="24"/>
    </w:rPr>
  </w:style>
  <w:style w:type="character" w:customStyle="1" w:styleId="Char1">
    <w:name w:val="批注框文本 Char"/>
    <w:link w:val="a5"/>
    <w:qFormat/>
    <w:rPr>
      <w:kern w:val="2"/>
      <w:sz w:val="18"/>
      <w:szCs w:val="18"/>
    </w:rPr>
  </w:style>
  <w:style w:type="paragraph" w:styleId="aa">
    <w:name w:val="List Paragraph"/>
    <w:basedOn w:val="a"/>
    <w:uiPriority w:val="99"/>
    <w:qFormat/>
    <w:pPr>
      <w:ind w:firstLineChars="200" w:firstLine="420"/>
    </w:pPr>
  </w:style>
  <w:style w:type="paragraph" w:customStyle="1" w:styleId="p1">
    <w:name w:val="p1"/>
    <w:basedOn w:val="a"/>
    <w:qFormat/>
    <w:pPr>
      <w:spacing w:line="380" w:lineRule="atLeast"/>
      <w:jc w:val="left"/>
    </w:pPr>
    <w:rPr>
      <w:rFonts w:ascii="helvetica neue" w:eastAsia="helvetica neue" w:hAnsi="helvetica neue"/>
      <w:color w:val="000000"/>
      <w:kern w:val="0"/>
      <w:sz w:val="26"/>
      <w:szCs w:val="26"/>
    </w:rPr>
  </w:style>
  <w:style w:type="paragraph" w:styleId="ab">
    <w:name w:val="header"/>
    <w:basedOn w:val="a"/>
    <w:link w:val="Char6"/>
    <w:unhideWhenUsed/>
    <w:qFormat/>
    <w:rsid w:val="006A16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6">
    <w:name w:val="页眉 Char"/>
    <w:basedOn w:val="a0"/>
    <w:link w:val="ab"/>
    <w:rsid w:val="006A162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5D861E1-5125-4011-8464-B0331C66D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3</Pages>
  <Words>228</Words>
  <Characters>1304</Characters>
  <Application>Microsoft Office Word</Application>
  <DocSecurity>0</DocSecurity>
  <Lines>10</Lines>
  <Paragraphs>3</Paragraphs>
  <ScaleCrop>false</ScaleCrop>
  <Company>Microsoft</Company>
  <LinksUpToDate>false</LinksUpToDate>
  <CharactersWithSpaces>1529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MicroSoft</cp:lastModifiedBy>
  <cp:revision>8</cp:revision>
  <cp:lastPrinted>2020-05-28T06:35:00Z</cp:lastPrinted>
  <dcterms:created xsi:type="dcterms:W3CDTF">2020-05-27T09:15:00Z</dcterms:created>
  <dcterms:modified xsi:type="dcterms:W3CDTF">2020-05-28T09:18:00Z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