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>
      <w:pPr>
        <w:jc w:val="center"/>
        <w:rPr>
          <w:rFonts w:ascii="黑体" w:hAnsi="黑体" w:eastAsia="黑体" w:cs="方正小标宋简体"/>
          <w:bCs/>
          <w:kern w:val="0"/>
          <w:sz w:val="44"/>
          <w:szCs w:val="44"/>
        </w:rPr>
      </w:pPr>
      <w:r>
        <w:rPr>
          <w:rFonts w:hint="eastAsia" w:ascii="黑体" w:hAnsi="黑体" w:eastAsia="黑体" w:cs="方正小标宋简体"/>
          <w:bCs/>
          <w:kern w:val="0"/>
          <w:sz w:val="44"/>
          <w:szCs w:val="44"/>
        </w:rPr>
        <w:t>人员需求表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50"/>
        <w:gridCol w:w="700"/>
        <w:gridCol w:w="1317"/>
        <w:gridCol w:w="2033"/>
        <w:gridCol w:w="934"/>
        <w:gridCol w:w="816"/>
        <w:gridCol w:w="6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岗位</w:t>
            </w:r>
          </w:p>
        </w:tc>
        <w:tc>
          <w:tcPr>
            <w:tcW w:w="70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人数</w:t>
            </w:r>
          </w:p>
        </w:tc>
        <w:tc>
          <w:tcPr>
            <w:tcW w:w="131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要求</w:t>
            </w:r>
          </w:p>
        </w:tc>
        <w:tc>
          <w:tcPr>
            <w:tcW w:w="203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要求</w:t>
            </w:r>
          </w:p>
        </w:tc>
        <w:tc>
          <w:tcPr>
            <w:tcW w:w="93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年龄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要求</w:t>
            </w: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要求</w:t>
            </w:r>
          </w:p>
        </w:tc>
        <w:tc>
          <w:tcPr>
            <w:tcW w:w="645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其他要求及说明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经济管理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全日制本科及以上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经济类、管理类、文秘类相关专业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30周岁及以下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具有较强的文字功底和语言表达能力；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具有一定的调查研究和综合协调能力；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③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服从岗位安排（具有经济管理工作经验的优先考虑）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建设工程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招标监管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土木工程、建筑工程等工程类相关专业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①男性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；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②具有5年以上工程造价、招投标等相关工作经验；③具备一定文字撰写能力和良好的表达能力；④能熟练使用office办公软件，工作踏实认真、责任心强；⑤持有造价员或注册造价工程师证书的，年龄要求可放宽到45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3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物业维修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资金管理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财务管理、会计学等</w:t>
            </w:r>
            <w:bookmarkStart w:id="0" w:name="_GoBack"/>
            <w:bookmarkEnd w:id="0"/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财务专业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①具有1年以上财务工作经验；②具备一定文字撰写能力和良好的表达能力；③能熟练使用office办公软件，工作踏实认真、责任心强；④具有会计师及以上职称，年龄要求可放宽到40周岁及以下。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4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综合文字1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汉语言文学、新闻学、法学等相关专业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  <w:t>35周岁及以下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jc w:val="left"/>
              <w:rPr>
                <w:rFonts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  <w:t>①具有3年以上综合文字工作经验；②具有较强的沟通协调、统筹管理、文字写作和语言表达能力，并具备较强的综合分析和处理复杂工作局面的能力；③有机关部门文字工作经验者优先。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5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综合文字2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汉语言文学、新闻学、传播学、文秘学等相关专业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金华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地区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①具有较强的文字功底和语言表达能力；②能熟练运用PPT、Excel、Photoshop等软件；③工作地点在罗埠镇。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6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综合文字3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①男性；②中共党员；③具有3年以上综合文字工作经历，且具有一定的吃苦耐劳精神和统筹协调能力。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7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综合管理1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全日制本科及以上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①双一流高校本科毕业生（独立学院、合作办学的院系除外），或硕士研究生学历学位；②具有1年及以上工作经历；③具有较强的文字功底。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8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综合管理2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大专及以上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9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综合管理3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化工类专业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金华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地区</w:t>
            </w:r>
          </w:p>
        </w:tc>
        <w:tc>
          <w:tcPr>
            <w:tcW w:w="645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10</w:t>
            </w:r>
          </w:p>
        </w:tc>
        <w:tc>
          <w:tcPr>
            <w:tcW w:w="12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综合管理4</w:t>
            </w:r>
          </w:p>
        </w:tc>
        <w:tc>
          <w:tcPr>
            <w:tcW w:w="70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不限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  <w:t>①具有2年及以上工作经历；②具有较强的文字功底和组织协调能力；③能熟练运用办公软件系统；④薪酬参照上年度金华市区在岗职工平均工资（含五险一金等）。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11</w:t>
            </w:r>
          </w:p>
        </w:tc>
        <w:tc>
          <w:tcPr>
            <w:tcW w:w="12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食品管理</w:t>
            </w:r>
          </w:p>
        </w:tc>
        <w:tc>
          <w:tcPr>
            <w:tcW w:w="70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大专及以上</w:t>
            </w:r>
          </w:p>
        </w:tc>
        <w:tc>
          <w:tcPr>
            <w:tcW w:w="2033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不限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  <w:t>①取得驾驶证；②具有一定的综合文字能力；</w:t>
            </w: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③</w:t>
            </w: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  <w:t>薪酬参照上年度金华市区在岗职工平均工资（含五险一金等）。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12</w:t>
            </w:r>
          </w:p>
        </w:tc>
        <w:tc>
          <w:tcPr>
            <w:tcW w:w="12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财务管理1</w:t>
            </w:r>
          </w:p>
        </w:tc>
        <w:tc>
          <w:tcPr>
            <w:tcW w:w="70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2</w:t>
            </w:r>
          </w:p>
        </w:tc>
        <w:tc>
          <w:tcPr>
            <w:tcW w:w="1317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全日制大专及以上</w:t>
            </w:r>
          </w:p>
        </w:tc>
        <w:tc>
          <w:tcPr>
            <w:tcW w:w="2033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财务管理、会计学、审计学类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金华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地区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①具有2年及以上财务工作经验；②具有助理会计师及以上职称；③工作地点在罗埠镇。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13</w:t>
            </w:r>
          </w:p>
        </w:tc>
        <w:tc>
          <w:tcPr>
            <w:tcW w:w="12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财务管理2</w:t>
            </w:r>
          </w:p>
        </w:tc>
        <w:tc>
          <w:tcPr>
            <w:tcW w:w="70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left="9"/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/>
              </w:rPr>
              <w:t>3</w:t>
            </w:r>
          </w:p>
        </w:tc>
        <w:tc>
          <w:tcPr>
            <w:tcW w:w="1317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会计学、财务管理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val="zh-CN"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①具有3年及以上财务工作经验；②具有经济师或会计师及以上职称；③具有较强的综合文字能力。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14</w:t>
            </w:r>
          </w:p>
        </w:tc>
        <w:tc>
          <w:tcPr>
            <w:tcW w:w="12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工程管理</w:t>
            </w:r>
          </w:p>
        </w:tc>
        <w:tc>
          <w:tcPr>
            <w:tcW w:w="70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全日制大专及以上</w:t>
            </w:r>
          </w:p>
        </w:tc>
        <w:tc>
          <w:tcPr>
            <w:tcW w:w="2033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土木工程、工程管理、项目管理等相关专业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金华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地区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①具有2年及以上相关工作经验；②具有中级及以上职称；③具有良好的沟通能力，工作责任心强；④工作地点在罗埠镇。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53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15</w:t>
            </w:r>
          </w:p>
        </w:tc>
        <w:tc>
          <w:tcPr>
            <w:tcW w:w="12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行政事业单位资产管理</w:t>
            </w:r>
          </w:p>
        </w:tc>
        <w:tc>
          <w:tcPr>
            <w:tcW w:w="70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本科及以上</w:t>
            </w:r>
          </w:p>
        </w:tc>
        <w:tc>
          <w:tcPr>
            <w:tcW w:w="2033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经济学类、财务管理</w:t>
            </w:r>
          </w:p>
          <w:p>
            <w:pPr>
              <w:pStyle w:val="17"/>
              <w:autoSpaceDE w:val="0"/>
              <w:autoSpaceDN w:val="0"/>
              <w:spacing w:line="320" w:lineRule="exact"/>
              <w:jc w:val="center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及管理类专业</w:t>
            </w:r>
          </w:p>
        </w:tc>
        <w:tc>
          <w:tcPr>
            <w:tcW w:w="93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35周岁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及以下</w:t>
            </w:r>
          </w:p>
        </w:tc>
        <w:tc>
          <w:tcPr>
            <w:tcW w:w="8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仿宋"/>
                <w:spacing w:val="-11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仿宋"/>
                <w:spacing w:val="-11"/>
                <w:szCs w:val="21"/>
                <w:highlight w:val="none"/>
                <w:lang w:bidi="zh-CN"/>
              </w:rPr>
              <w:t>不限</w:t>
            </w:r>
          </w:p>
        </w:tc>
        <w:tc>
          <w:tcPr>
            <w:tcW w:w="6450" w:type="dxa"/>
            <w:vAlign w:val="center"/>
          </w:tcPr>
          <w:p>
            <w:pPr>
              <w:pStyle w:val="17"/>
              <w:autoSpaceDE w:val="0"/>
              <w:autoSpaceDN w:val="0"/>
              <w:spacing w:line="320" w:lineRule="exact"/>
              <w:ind w:right="76"/>
              <w:jc w:val="left"/>
              <w:rPr>
                <w:rFonts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具有5年及以上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</w:rPr>
              <w:t>工作经验；②</w:t>
            </w:r>
            <w:r>
              <w:rPr>
                <w:rFonts w:hint="eastAsia" w:ascii="仿宋" w:hAnsi="仿宋" w:eastAsia="仿宋" w:cs="仿宋"/>
                <w:spacing w:val="-11"/>
                <w:sz w:val="21"/>
                <w:szCs w:val="21"/>
                <w:highlight w:val="none"/>
                <w:lang w:val="en-US"/>
              </w:rPr>
              <w:t>具有较强的综合文字能力。</w:t>
            </w:r>
          </w:p>
        </w:tc>
      </w:tr>
    </w:tbl>
    <w:p>
      <w:pPr>
        <w:rPr>
          <w:rFonts w:hint="eastAsia" w:ascii="黑体" w:hAnsi="黑体" w:eastAsia="仿宋_GB2312"/>
          <w:sz w:val="28"/>
          <w:szCs w:val="28"/>
          <w:lang w:eastAsia="zh-CN"/>
        </w:rPr>
        <w:sectPr>
          <w:pgSz w:w="16838" w:h="11906" w:orient="landscape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仿宋_GB2312" w:hAnsi="宋体" w:eastAsia="仿宋_GB2312" w:cs="仿宋_GB2312"/>
          <w:kern w:val="0"/>
          <w:sz w:val="22"/>
        </w:rPr>
        <w:t>说明：年龄、经历等要求统一截至报</w:t>
      </w:r>
      <w:r>
        <w:rPr>
          <w:rFonts w:hint="eastAsia" w:ascii="仿宋_GB2312" w:hAnsi="宋体" w:eastAsia="仿宋_GB2312" w:cs="仿宋_GB2312"/>
          <w:kern w:val="0"/>
          <w:sz w:val="22"/>
          <w:lang w:eastAsia="zh-CN"/>
        </w:rPr>
        <w:t>名日。</w:t>
      </w:r>
    </w:p>
    <w:p>
      <w:pPr>
        <w:widowControl/>
        <w:shd w:val="clear" w:color="auto" w:fill="FFFFFF"/>
        <w:spacing w:before="100" w:after="72" w:line="20" w:lineRule="exact"/>
        <w:jc w:val="left"/>
      </w:pPr>
    </w:p>
    <w:sectPr>
      <w:pgSz w:w="11906" w:h="16838"/>
      <w:pgMar w:top="1531" w:right="1644" w:bottom="1531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62DFF"/>
    <w:rsid w:val="000901A0"/>
    <w:rsid w:val="000D23B7"/>
    <w:rsid w:val="001040DD"/>
    <w:rsid w:val="00112951"/>
    <w:rsid w:val="0012071A"/>
    <w:rsid w:val="0012317D"/>
    <w:rsid w:val="00123FF6"/>
    <w:rsid w:val="001373AC"/>
    <w:rsid w:val="0015606E"/>
    <w:rsid w:val="0016015B"/>
    <w:rsid w:val="00174B3E"/>
    <w:rsid w:val="00176D8F"/>
    <w:rsid w:val="0018148E"/>
    <w:rsid w:val="00197B20"/>
    <w:rsid w:val="001A4B6C"/>
    <w:rsid w:val="001C284C"/>
    <w:rsid w:val="001C39FE"/>
    <w:rsid w:val="001F0DE6"/>
    <w:rsid w:val="001F137B"/>
    <w:rsid w:val="001F3165"/>
    <w:rsid w:val="002002B2"/>
    <w:rsid w:val="0020325E"/>
    <w:rsid w:val="00213804"/>
    <w:rsid w:val="00220EE2"/>
    <w:rsid w:val="00241620"/>
    <w:rsid w:val="002664EC"/>
    <w:rsid w:val="00271724"/>
    <w:rsid w:val="0027282D"/>
    <w:rsid w:val="0027705B"/>
    <w:rsid w:val="00284DFD"/>
    <w:rsid w:val="00293081"/>
    <w:rsid w:val="002958B7"/>
    <w:rsid w:val="002A6FAE"/>
    <w:rsid w:val="002C0D97"/>
    <w:rsid w:val="002C2458"/>
    <w:rsid w:val="002E140C"/>
    <w:rsid w:val="002F079B"/>
    <w:rsid w:val="00303220"/>
    <w:rsid w:val="00330E50"/>
    <w:rsid w:val="003436F8"/>
    <w:rsid w:val="003609D3"/>
    <w:rsid w:val="003625E7"/>
    <w:rsid w:val="00371FF2"/>
    <w:rsid w:val="00372E30"/>
    <w:rsid w:val="00375707"/>
    <w:rsid w:val="00380254"/>
    <w:rsid w:val="003813EC"/>
    <w:rsid w:val="0038358C"/>
    <w:rsid w:val="003A2BD9"/>
    <w:rsid w:val="003A4372"/>
    <w:rsid w:val="003C69DF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B01D0"/>
    <w:rsid w:val="004B24F2"/>
    <w:rsid w:val="004B2D7C"/>
    <w:rsid w:val="004E2745"/>
    <w:rsid w:val="004E3FA1"/>
    <w:rsid w:val="0051483E"/>
    <w:rsid w:val="00531E31"/>
    <w:rsid w:val="00532B12"/>
    <w:rsid w:val="00550C8C"/>
    <w:rsid w:val="0056719F"/>
    <w:rsid w:val="00576B7F"/>
    <w:rsid w:val="0058610E"/>
    <w:rsid w:val="0059033E"/>
    <w:rsid w:val="00590B75"/>
    <w:rsid w:val="005A1974"/>
    <w:rsid w:val="005A46FE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46E8A"/>
    <w:rsid w:val="007566B7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C43"/>
    <w:rsid w:val="00822EE1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4E6D"/>
    <w:rsid w:val="008A05A9"/>
    <w:rsid w:val="008B0902"/>
    <w:rsid w:val="008B31C5"/>
    <w:rsid w:val="008B78C5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94A8A"/>
    <w:rsid w:val="009A3B92"/>
    <w:rsid w:val="009A73AF"/>
    <w:rsid w:val="009C759A"/>
    <w:rsid w:val="009D6FD0"/>
    <w:rsid w:val="009E344E"/>
    <w:rsid w:val="009E7802"/>
    <w:rsid w:val="00A15A9F"/>
    <w:rsid w:val="00A25691"/>
    <w:rsid w:val="00A263EF"/>
    <w:rsid w:val="00A27797"/>
    <w:rsid w:val="00A33954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C288B"/>
    <w:rsid w:val="00CE0F4E"/>
    <w:rsid w:val="00CE249A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6C38"/>
    <w:rsid w:val="00E33733"/>
    <w:rsid w:val="00E36D49"/>
    <w:rsid w:val="00E41C46"/>
    <w:rsid w:val="00E46698"/>
    <w:rsid w:val="00E507BE"/>
    <w:rsid w:val="00E62C25"/>
    <w:rsid w:val="00E653DD"/>
    <w:rsid w:val="00E70168"/>
    <w:rsid w:val="00E868C3"/>
    <w:rsid w:val="00E91E3D"/>
    <w:rsid w:val="00EA3F35"/>
    <w:rsid w:val="00EC02B4"/>
    <w:rsid w:val="00EE1115"/>
    <w:rsid w:val="00EF290A"/>
    <w:rsid w:val="00EF48F6"/>
    <w:rsid w:val="00EF66F6"/>
    <w:rsid w:val="00F32068"/>
    <w:rsid w:val="00F608B7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A6332E"/>
    <w:rsid w:val="1C035118"/>
    <w:rsid w:val="1E822868"/>
    <w:rsid w:val="1FC41623"/>
    <w:rsid w:val="20043A2C"/>
    <w:rsid w:val="264F6377"/>
    <w:rsid w:val="2C444A69"/>
    <w:rsid w:val="2C9F2092"/>
    <w:rsid w:val="2EC827D2"/>
    <w:rsid w:val="322E2A5A"/>
    <w:rsid w:val="32380C8A"/>
    <w:rsid w:val="33DF4D58"/>
    <w:rsid w:val="3BAB4F49"/>
    <w:rsid w:val="3BE3428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B270E95"/>
    <w:rsid w:val="5E0678D5"/>
    <w:rsid w:val="5F281007"/>
    <w:rsid w:val="5F903F3E"/>
    <w:rsid w:val="60423525"/>
    <w:rsid w:val="609F4B5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913F87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8">
    <w:name w:val="日期 Char"/>
    <w:basedOn w:val="9"/>
    <w:link w:val="3"/>
    <w:qFormat/>
    <w:uiPriority w:val="99"/>
    <w:rPr>
      <w:kern w:val="2"/>
      <w:sz w:val="21"/>
      <w:szCs w:val="22"/>
    </w:rPr>
  </w:style>
  <w:style w:type="paragraph" w:customStyle="1" w:styleId="19">
    <w:name w:val="_Style 4"/>
    <w:basedOn w:val="1"/>
    <w:qFormat/>
    <w:uiPriority w:val="0"/>
    <w:rPr>
      <w:rFonts w:ascii="Tahoma" w:hAnsi="Tahoma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C41903-B3BC-4DC2-8F8D-FCBF076109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7</Pages>
  <Words>552</Words>
  <Characters>3152</Characters>
  <Lines>26</Lines>
  <Paragraphs>7</Paragraphs>
  <TotalTime>119</TotalTime>
  <ScaleCrop>false</ScaleCrop>
  <LinksUpToDate>false</LinksUpToDate>
  <CharactersWithSpaces>3697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 琉璃*落】</cp:lastModifiedBy>
  <cp:lastPrinted>2020-05-22T02:24:00Z</cp:lastPrinted>
  <dcterms:modified xsi:type="dcterms:W3CDTF">2020-05-23T08:30:02Z</dcterms:modified>
  <cp:revision>668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