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</w:rPr>
        <w:t>台州市社会发展工程管理有限公司报名表</w:t>
      </w:r>
    </w:p>
    <w:p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应聘岗位：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</w:p>
    <w:tbl>
      <w:tblPr>
        <w:tblStyle w:val="3"/>
        <w:tblW w:w="9620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75"/>
        <w:gridCol w:w="364"/>
        <w:gridCol w:w="378"/>
        <w:gridCol w:w="297"/>
        <w:gridCol w:w="640"/>
        <w:gridCol w:w="716"/>
        <w:gridCol w:w="296"/>
        <w:gridCol w:w="403"/>
        <w:gridCol w:w="681"/>
        <w:gridCol w:w="286"/>
        <w:gridCol w:w="1149"/>
        <w:gridCol w:w="178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毕业院校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全日制学历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第二学历及其他</w:t>
            </w:r>
          </w:p>
        </w:tc>
        <w:tc>
          <w:tcPr>
            <w:tcW w:w="806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598" w:type="dxa"/>
            <w:gridSpan w:val="6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技能、特长或爱好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技能、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职业证书</w:t>
            </w:r>
          </w:p>
        </w:tc>
        <w:tc>
          <w:tcPr>
            <w:tcW w:w="8068" w:type="dxa"/>
            <w:gridSpan w:val="12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爱好特长</w:t>
            </w:r>
          </w:p>
        </w:tc>
        <w:tc>
          <w:tcPr>
            <w:tcW w:w="806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2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成员关系</w:t>
            </w:r>
          </w:p>
        </w:tc>
        <w:tc>
          <w:tcPr>
            <w:tcW w:w="4846" w:type="dxa"/>
            <w:gridSpan w:val="9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783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eastAsia" w:ascii="Verdana" w:hAnsi="Verdana" w:eastAsia="宋体" w:cs="Verdana"/>
                <w:color w:val="333333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57E64"/>
    <w:rsid w:val="507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2020-05-13T00:46:00Z</dcterms:created>
  <dc:creator>Administrator</dc:creator>
  <cp:lastModifiedBy>Administrator</cp:lastModifiedBy>
  <dcterms:modified xsi:type="dcterms:W3CDTF">2020-05-13T00:47:09Z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