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1</w:t>
      </w:r>
    </w:p>
    <w:p>
      <w:pPr>
        <w:jc w:val="center"/>
        <w:rPr>
          <w:rFonts w:ascii="黑体" w:hAnsi="黑体" w:eastAsia="黑体" w:cs="方正小标宋简体"/>
          <w:bCs/>
          <w:kern w:val="0"/>
          <w:sz w:val="44"/>
          <w:szCs w:val="44"/>
        </w:rPr>
      </w:pPr>
      <w:r>
        <w:rPr>
          <w:rFonts w:hint="eastAsia" w:ascii="黑体" w:hAnsi="黑体" w:eastAsia="黑体" w:cs="方正小标宋简体"/>
          <w:bCs/>
          <w:kern w:val="0"/>
          <w:sz w:val="44"/>
          <w:szCs w:val="44"/>
        </w:rPr>
        <w:t>人员需求表</w:t>
      </w:r>
    </w:p>
    <w:tbl>
      <w:tblPr>
        <w:tblStyle w:val="8"/>
        <w:tblW w:w="14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280"/>
        <w:gridCol w:w="638"/>
        <w:gridCol w:w="943"/>
        <w:gridCol w:w="2462"/>
        <w:gridCol w:w="1491"/>
        <w:gridCol w:w="935"/>
        <w:gridCol w:w="6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</w:rPr>
              <w:t>岗位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</w:rPr>
              <w:t>年龄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</w:rPr>
              <w:t>其他要求及说明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Cs w:val="21"/>
                <w:lang w:val="zh-CN" w:bidi="zh-CN"/>
              </w:rPr>
            </w:pPr>
            <w:r>
              <w:rPr>
                <w:rFonts w:ascii="仿宋" w:hAnsi="仿宋" w:eastAsia="仿宋" w:cs="仿宋_GB2312"/>
                <w:szCs w:val="21"/>
                <w:lang w:val="zh-CN" w:bidi="zh-CN"/>
              </w:rPr>
              <w:t>1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财务审计1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大学本科及以上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财务、审计等相关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经济专业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40周岁及以下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①具有高级会计师或高级审计师职称或注册会计师执业资格证书；②年薪不低于15万；③具有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</w:rPr>
              <w:t>会计师事务所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从业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</w:rPr>
              <w:t>经验或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央企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</w:rPr>
              <w:t>、国企、上市公司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等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</w:rPr>
              <w:t>大型企业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从事财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</w:rPr>
              <w:t>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工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</w:rPr>
              <w:t>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者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</w:rPr>
              <w:t>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先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Cs w:val="21"/>
                <w:lang w:val="zh-CN" w:bidi="zh-CN"/>
              </w:rPr>
            </w:pPr>
            <w:r>
              <w:rPr>
                <w:rFonts w:ascii="仿宋" w:hAnsi="仿宋" w:eastAsia="仿宋" w:cs="仿宋_GB2312"/>
                <w:szCs w:val="21"/>
                <w:lang w:val="zh-CN" w:bidi="zh-CN"/>
              </w:rPr>
              <w:t>2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财务审计2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大学本科及以上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财务、审计等相关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经济专业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35周岁及以下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①具有会计师或审计师职称；②具有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</w:rPr>
              <w:t>会计师事务所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从业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</w:rPr>
              <w:t>经验或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央企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</w:rPr>
              <w:t>、国企、上市公司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等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</w:rPr>
              <w:t>大型企业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从事财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</w:rPr>
              <w:t>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工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</w:rPr>
              <w:t>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者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</w:rPr>
              <w:t>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先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Cs w:val="21"/>
                <w:lang w:val="zh-CN" w:bidi="zh-CN"/>
              </w:rPr>
            </w:pPr>
            <w:r>
              <w:rPr>
                <w:rFonts w:ascii="仿宋" w:hAnsi="仿宋" w:eastAsia="仿宋" w:cs="仿宋_GB2312"/>
                <w:szCs w:val="21"/>
                <w:lang w:val="zh-CN" w:bidi="zh-CN"/>
              </w:rPr>
              <w:t>3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</w:rPr>
              <w:t>工程审计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</w:rPr>
              <w:t>1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</w:rPr>
              <w:t>大学本科及以上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</w:rPr>
              <w:t>工程造价或工程类专业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周岁及以下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</w:rPr>
              <w:t>①具有工程师职称、且具有全国建设工程造价员或二级造价工程师及以上；②从事工程造价编审或工程管理等工作三年以上，会熟练运用电脑；③具有一级注册造价工程师执业资格的年龄可放宽至40周岁。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szCs w:val="21"/>
                <w:lang w:val="zh-CN" w:bidi="zh-CN"/>
              </w:rPr>
            </w:pPr>
            <w:r>
              <w:rPr>
                <w:rFonts w:ascii="仿宋" w:hAnsi="仿宋" w:eastAsia="仿宋" w:cs="仿宋_GB2312"/>
                <w:szCs w:val="21"/>
                <w:lang w:val="zh-CN" w:bidi="zh-CN"/>
              </w:rPr>
              <w:t>4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大学本科及以上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法学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35周岁及以下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315" w:firstLineChars="1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仿宋_GB2312"/>
                <w:szCs w:val="21"/>
                <w:lang w:bidi="zh-CN"/>
              </w:rPr>
              <w:t>5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国土空间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规划管理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大学本科及以上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自然资源管理、地质灾害、资源勘查工程、测绘、规划等相关专业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45周岁及以下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具有工程师及以上职称；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szCs w:val="21"/>
                <w:lang w:bidi="zh-CN"/>
              </w:rPr>
            </w:pPr>
            <w:r>
              <w:rPr>
                <w:rFonts w:hint="eastAsia" w:ascii="仿宋" w:hAnsi="仿宋" w:eastAsia="仿宋" w:cs="仿宋_GB2312"/>
                <w:szCs w:val="21"/>
                <w:lang w:bidi="zh-CN"/>
              </w:rPr>
              <w:t>6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综合审批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大学本科及以上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自然资源管理、地质灾害、资源勘查工程、测绘、规划等相关专业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45周岁及以下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szCs w:val="21"/>
                <w:lang w:bidi="zh-CN"/>
              </w:rPr>
            </w:pPr>
            <w:r>
              <w:rPr>
                <w:rFonts w:hint="eastAsia" w:ascii="仿宋" w:hAnsi="仿宋" w:eastAsia="仿宋" w:cs="仿宋_GB2312"/>
                <w:szCs w:val="21"/>
                <w:lang w:bidi="zh-CN"/>
              </w:rPr>
              <w:t>7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综合管理1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大学本科及以上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文秘、信息技术、金融管理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35周岁及以下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综合管理2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大学本科及以上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35周岁及以下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不限</w:t>
            </w: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①工作地点：乡镇基层自然资源所（金西区块）；②具有自然资源工作经验的学历要求可放宽至大专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综合管理3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大学本科及以上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35周岁及以下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不限</w:t>
            </w: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①工作地点：乡街基层自然资源所（江南区块）；②具有自然资源工作经验的学历要求可放宽至大专。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仿宋_GB2312"/>
                <w:szCs w:val="21"/>
                <w:lang w:val="zh-CN" w:bidi="zh-CN"/>
              </w:rPr>
              <w:t>综合文字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szCs w:val="21"/>
                <w:lang w:bidi="zh-CN"/>
              </w:rPr>
            </w:pPr>
            <w:r>
              <w:rPr>
                <w:rFonts w:hint="eastAsia" w:ascii="仿宋" w:hAnsi="仿宋" w:eastAsia="仿宋" w:cs="仿宋_GB2312"/>
                <w:szCs w:val="21"/>
                <w:lang w:bidi="zh-CN"/>
              </w:rPr>
              <w:t>1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仿宋_GB2312"/>
                <w:szCs w:val="21"/>
                <w:lang w:val="zh-CN" w:bidi="zh-CN"/>
              </w:rPr>
              <w:t>本科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_GB2312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仿宋_GB2312"/>
                <w:szCs w:val="21"/>
                <w:lang w:val="zh-CN" w:bidi="zh-CN"/>
              </w:rPr>
              <w:t>及以上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szCs w:val="21"/>
                <w:lang w:bidi="zh-CN"/>
              </w:rPr>
            </w:pPr>
            <w:r>
              <w:rPr>
                <w:rFonts w:hint="eastAsia" w:ascii="仿宋" w:hAnsi="仿宋" w:eastAsia="仿宋" w:cs="仿宋_GB2312"/>
                <w:szCs w:val="21"/>
                <w:lang w:bidi="zh-CN"/>
              </w:rPr>
              <w:t>不限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仿宋_GB2312"/>
                <w:szCs w:val="21"/>
                <w:lang w:val="zh-CN" w:bidi="zh-CN"/>
              </w:rPr>
              <w:t>35周岁以下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仿宋_GB2312"/>
                <w:szCs w:val="21"/>
                <w:lang w:val="zh-CN" w:bidi="zh-CN"/>
              </w:rPr>
              <w:t>不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szCs w:val="21"/>
                <w:lang w:val="zh-CN" w:bidi="zh-CN"/>
              </w:rPr>
              <w:t>限</w:t>
            </w: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" w:hAnsi="仿宋" w:eastAsia="仿宋" w:cs="仿宋_GB2312"/>
                <w:szCs w:val="21"/>
                <w:lang w:val="zh-CN" w:bidi="zh-CN"/>
              </w:rPr>
            </w:pPr>
            <w:r>
              <w:rPr>
                <w:rFonts w:ascii="仿宋" w:hAnsi="仿宋" w:eastAsia="仿宋" w:cs="仿宋_GB2312"/>
                <w:szCs w:val="21"/>
                <w:lang w:val="zh-CN" w:bidi="zh-CN"/>
              </w:rPr>
              <w:t>具有文字相关工作经验</w:t>
            </w:r>
            <w:r>
              <w:rPr>
                <w:rFonts w:hint="eastAsia" w:ascii="仿宋" w:hAnsi="仿宋" w:eastAsia="仿宋" w:cs="仿宋_GB2312"/>
                <w:szCs w:val="21"/>
                <w:lang w:val="zh-CN" w:bidi="zh-CN"/>
              </w:rPr>
              <w:t>，</w:t>
            </w:r>
            <w:r>
              <w:rPr>
                <w:rFonts w:ascii="仿宋" w:hAnsi="仿宋" w:eastAsia="仿宋" w:cs="仿宋_GB2312"/>
                <w:szCs w:val="21"/>
                <w:lang w:val="zh-CN" w:bidi="zh-CN"/>
              </w:rPr>
              <w:t>有较强的文字功底</w:t>
            </w:r>
            <w:r>
              <w:rPr>
                <w:rFonts w:hint="eastAsia" w:ascii="仿宋" w:hAnsi="仿宋" w:eastAsia="仿宋" w:cs="仿宋_GB2312"/>
                <w:szCs w:val="21"/>
                <w:lang w:val="zh-CN" w:bidi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行政后勤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大专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及以上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工程造价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30周岁及以下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金华</w:t>
            </w: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具有2年以上工程设计或工程管理工作经验，具有大中型企业</w:t>
            </w:r>
            <w:r>
              <w:rPr>
                <w:rFonts w:ascii="仿宋_GB2312" w:hAnsi="仿宋_GB2312" w:eastAsia="仿宋_GB2312" w:cs="仿宋_GB2312"/>
                <w:szCs w:val="21"/>
              </w:rPr>
              <w:t>管理工作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经验者可优先考虑。岗位从事行政后勤工作，需工作细致。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环保管理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大专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环境工程、环境科学、环境科学与工程、应用化学、化学工程与工艺、化学工程、化工工艺、无机化学、有机化学、生物工程、给排水等相关专业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Cs w:val="21"/>
              </w:rPr>
              <w:t>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具有环保工作经验者适当放宽专业要求；</w:t>
            </w:r>
            <w:r>
              <w:rPr>
                <w:rFonts w:hint="eastAsia" w:ascii="仿宋_GB2312" w:hAnsi="仿宋_GB2312" w:eastAsia="仿宋_GB2312" w:cs="仿宋_GB2312"/>
                <w:color w:val="0C0C0C"/>
                <w:szCs w:val="21"/>
              </w:rPr>
              <w:t>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工作地点在汤溪镇、罗埠镇、洋埠镇，要求值夜班。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C0C0C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Cs w:val="21"/>
              </w:rPr>
              <w:t>质量安全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C0C0C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Cs w:val="21"/>
              </w:rPr>
              <w:t>监督管理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Cs w:val="21"/>
              </w:rPr>
              <w:t>大学本科及以上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Cs w:val="21"/>
              </w:rPr>
              <w:t>建筑电气、给排水、暖通及相关专业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40周岁及以下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Cs w:val="21"/>
              </w:rPr>
              <w:t>①具有工程师及以上职称；②男性；③具有高级工程师及以上职称可放宽到45周岁。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14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C0C0C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Cs w:val="21"/>
              </w:rPr>
              <w:t>建设工程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Cs w:val="21"/>
              </w:rPr>
              <w:t>项目审批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Cs w:val="21"/>
              </w:rPr>
              <w:t>大学本科及以上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Cs w:val="21"/>
              </w:rPr>
              <w:t>建筑工程、土木工程、工民建及相关专业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40周岁及以下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Cs w:val="21"/>
              </w:rPr>
              <w:t>①具有工程师及以上职称；②具有高级工程师及以上职称可放宽到45周岁。</w:t>
            </w:r>
          </w:p>
        </w:tc>
      </w:tr>
    </w:tbl>
    <w:p>
      <w:pPr>
        <w:rPr>
          <w:rFonts w:ascii="仿宋_GB2312" w:hAnsi="宋体" w:eastAsia="仿宋_GB2312" w:cs="仿宋_GB2312"/>
          <w:kern w:val="0"/>
          <w:sz w:val="22"/>
        </w:rPr>
      </w:pPr>
      <w:r>
        <w:rPr>
          <w:rFonts w:hint="eastAsia" w:ascii="仿宋_GB2312" w:hAnsi="宋体" w:eastAsia="仿宋_GB2312" w:cs="仿宋_GB2312"/>
          <w:kern w:val="0"/>
          <w:sz w:val="22"/>
        </w:rPr>
        <w:t>说明：年龄、经历等要求统一截至报名日。</w:t>
      </w:r>
    </w:p>
    <w:p>
      <w:pPr>
        <w:widowControl/>
        <w:shd w:val="clear" w:color="auto" w:fill="FFFFFF"/>
        <w:spacing w:before="100" w:after="72" w:line="20" w:lineRule="exact"/>
        <w:jc w:val="left"/>
      </w:pPr>
    </w:p>
    <w:sectPr>
      <w:pgSz w:w="16838" w:h="11906" w:orient="landscape"/>
      <w:pgMar w:top="1644" w:right="1531" w:bottom="1644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A09"/>
    <w:rsid w:val="00004D1C"/>
    <w:rsid w:val="0001715B"/>
    <w:rsid w:val="00021001"/>
    <w:rsid w:val="00022F68"/>
    <w:rsid w:val="0003080B"/>
    <w:rsid w:val="00034D79"/>
    <w:rsid w:val="00035E33"/>
    <w:rsid w:val="0004440B"/>
    <w:rsid w:val="00062DFF"/>
    <w:rsid w:val="000901A0"/>
    <w:rsid w:val="00112951"/>
    <w:rsid w:val="0012071A"/>
    <w:rsid w:val="00123FF6"/>
    <w:rsid w:val="001373AC"/>
    <w:rsid w:val="0015606E"/>
    <w:rsid w:val="0016015B"/>
    <w:rsid w:val="00174B3E"/>
    <w:rsid w:val="00176D8F"/>
    <w:rsid w:val="0018148E"/>
    <w:rsid w:val="00197B20"/>
    <w:rsid w:val="001A4B6C"/>
    <w:rsid w:val="001C284C"/>
    <w:rsid w:val="001C39FE"/>
    <w:rsid w:val="001F0DE6"/>
    <w:rsid w:val="001F137B"/>
    <w:rsid w:val="001F3165"/>
    <w:rsid w:val="002002B2"/>
    <w:rsid w:val="0020325E"/>
    <w:rsid w:val="00213804"/>
    <w:rsid w:val="00220EE2"/>
    <w:rsid w:val="00241620"/>
    <w:rsid w:val="002664EC"/>
    <w:rsid w:val="00271724"/>
    <w:rsid w:val="0027282D"/>
    <w:rsid w:val="0027705B"/>
    <w:rsid w:val="00284DFD"/>
    <w:rsid w:val="00293081"/>
    <w:rsid w:val="002958B7"/>
    <w:rsid w:val="002A6FAE"/>
    <w:rsid w:val="002C2458"/>
    <w:rsid w:val="002E140C"/>
    <w:rsid w:val="002F079B"/>
    <w:rsid w:val="00303220"/>
    <w:rsid w:val="00330E50"/>
    <w:rsid w:val="003436F8"/>
    <w:rsid w:val="003609D3"/>
    <w:rsid w:val="003625E7"/>
    <w:rsid w:val="00371FF2"/>
    <w:rsid w:val="00372E30"/>
    <w:rsid w:val="00375707"/>
    <w:rsid w:val="003813EC"/>
    <w:rsid w:val="0038358C"/>
    <w:rsid w:val="003A2BD9"/>
    <w:rsid w:val="003A4372"/>
    <w:rsid w:val="003C69DF"/>
    <w:rsid w:val="003E3389"/>
    <w:rsid w:val="003F3ABB"/>
    <w:rsid w:val="003F601E"/>
    <w:rsid w:val="00407ADC"/>
    <w:rsid w:val="00416EA9"/>
    <w:rsid w:val="00421F52"/>
    <w:rsid w:val="004342E2"/>
    <w:rsid w:val="0044160E"/>
    <w:rsid w:val="00443EA2"/>
    <w:rsid w:val="004517F0"/>
    <w:rsid w:val="004519F0"/>
    <w:rsid w:val="004600DC"/>
    <w:rsid w:val="0046638A"/>
    <w:rsid w:val="004707FA"/>
    <w:rsid w:val="00473389"/>
    <w:rsid w:val="00482054"/>
    <w:rsid w:val="0048546D"/>
    <w:rsid w:val="004939C7"/>
    <w:rsid w:val="004960EF"/>
    <w:rsid w:val="004B01D0"/>
    <w:rsid w:val="004B24F2"/>
    <w:rsid w:val="004B2D7C"/>
    <w:rsid w:val="004E3FA1"/>
    <w:rsid w:val="0051483E"/>
    <w:rsid w:val="00531E31"/>
    <w:rsid w:val="00532B12"/>
    <w:rsid w:val="00550C8C"/>
    <w:rsid w:val="0056719F"/>
    <w:rsid w:val="00576B7F"/>
    <w:rsid w:val="0058610E"/>
    <w:rsid w:val="0059033E"/>
    <w:rsid w:val="00590B75"/>
    <w:rsid w:val="005A1974"/>
    <w:rsid w:val="005A46FE"/>
    <w:rsid w:val="005C2E71"/>
    <w:rsid w:val="005C41DE"/>
    <w:rsid w:val="005C53CB"/>
    <w:rsid w:val="005D2C80"/>
    <w:rsid w:val="005D2D32"/>
    <w:rsid w:val="005D454B"/>
    <w:rsid w:val="005D53B5"/>
    <w:rsid w:val="005D6697"/>
    <w:rsid w:val="005D68CB"/>
    <w:rsid w:val="005F2CCE"/>
    <w:rsid w:val="006010B8"/>
    <w:rsid w:val="0060604A"/>
    <w:rsid w:val="00626ABF"/>
    <w:rsid w:val="0062767A"/>
    <w:rsid w:val="0063095D"/>
    <w:rsid w:val="00631C58"/>
    <w:rsid w:val="00633A91"/>
    <w:rsid w:val="00636C59"/>
    <w:rsid w:val="006528BB"/>
    <w:rsid w:val="0065375D"/>
    <w:rsid w:val="00667AAC"/>
    <w:rsid w:val="00690B59"/>
    <w:rsid w:val="006959E3"/>
    <w:rsid w:val="00695F5B"/>
    <w:rsid w:val="006A2937"/>
    <w:rsid w:val="006A30E2"/>
    <w:rsid w:val="006A5352"/>
    <w:rsid w:val="006A6D02"/>
    <w:rsid w:val="006B3688"/>
    <w:rsid w:val="006C1A70"/>
    <w:rsid w:val="006C4AF3"/>
    <w:rsid w:val="006C709B"/>
    <w:rsid w:val="006C7BC8"/>
    <w:rsid w:val="006C7D09"/>
    <w:rsid w:val="006D1B6A"/>
    <w:rsid w:val="006D227B"/>
    <w:rsid w:val="006E3DB0"/>
    <w:rsid w:val="006F7372"/>
    <w:rsid w:val="00712FC1"/>
    <w:rsid w:val="00715E4F"/>
    <w:rsid w:val="0073266B"/>
    <w:rsid w:val="00734083"/>
    <w:rsid w:val="00746E8A"/>
    <w:rsid w:val="00760EE5"/>
    <w:rsid w:val="00761709"/>
    <w:rsid w:val="0076571E"/>
    <w:rsid w:val="00776030"/>
    <w:rsid w:val="00776447"/>
    <w:rsid w:val="00781905"/>
    <w:rsid w:val="00796594"/>
    <w:rsid w:val="007A7D4C"/>
    <w:rsid w:val="007B52BE"/>
    <w:rsid w:val="007D77C0"/>
    <w:rsid w:val="007E771C"/>
    <w:rsid w:val="007E7FD4"/>
    <w:rsid w:val="007F02D3"/>
    <w:rsid w:val="007F0B4B"/>
    <w:rsid w:val="00814412"/>
    <w:rsid w:val="00814C43"/>
    <w:rsid w:val="00822EE1"/>
    <w:rsid w:val="008325FC"/>
    <w:rsid w:val="00837FD5"/>
    <w:rsid w:val="00850DE8"/>
    <w:rsid w:val="00851F18"/>
    <w:rsid w:val="0085770A"/>
    <w:rsid w:val="00864D9F"/>
    <w:rsid w:val="008758B6"/>
    <w:rsid w:val="00876939"/>
    <w:rsid w:val="00894E6D"/>
    <w:rsid w:val="008A05A9"/>
    <w:rsid w:val="008B0902"/>
    <w:rsid w:val="008B31C5"/>
    <w:rsid w:val="008B78C5"/>
    <w:rsid w:val="008F0E82"/>
    <w:rsid w:val="00905843"/>
    <w:rsid w:val="0094314E"/>
    <w:rsid w:val="0096236A"/>
    <w:rsid w:val="009626D1"/>
    <w:rsid w:val="0096693E"/>
    <w:rsid w:val="0096697A"/>
    <w:rsid w:val="009675D3"/>
    <w:rsid w:val="00974320"/>
    <w:rsid w:val="00974B09"/>
    <w:rsid w:val="00975EA9"/>
    <w:rsid w:val="009877C6"/>
    <w:rsid w:val="00994A8A"/>
    <w:rsid w:val="009A3B92"/>
    <w:rsid w:val="009A73AF"/>
    <w:rsid w:val="009C759A"/>
    <w:rsid w:val="009D6FD0"/>
    <w:rsid w:val="009E344E"/>
    <w:rsid w:val="00A15A9F"/>
    <w:rsid w:val="00A25691"/>
    <w:rsid w:val="00A263EF"/>
    <w:rsid w:val="00A27797"/>
    <w:rsid w:val="00A33954"/>
    <w:rsid w:val="00A501FE"/>
    <w:rsid w:val="00A521EE"/>
    <w:rsid w:val="00A54250"/>
    <w:rsid w:val="00A54BFD"/>
    <w:rsid w:val="00A60178"/>
    <w:rsid w:val="00A6552F"/>
    <w:rsid w:val="00A8778C"/>
    <w:rsid w:val="00AA1D62"/>
    <w:rsid w:val="00AA7184"/>
    <w:rsid w:val="00AB03C8"/>
    <w:rsid w:val="00AB7018"/>
    <w:rsid w:val="00AD4321"/>
    <w:rsid w:val="00AD5BA8"/>
    <w:rsid w:val="00B045C9"/>
    <w:rsid w:val="00B04ECF"/>
    <w:rsid w:val="00B1209C"/>
    <w:rsid w:val="00B43BE4"/>
    <w:rsid w:val="00B546D2"/>
    <w:rsid w:val="00B55E61"/>
    <w:rsid w:val="00B66963"/>
    <w:rsid w:val="00B81342"/>
    <w:rsid w:val="00B82A09"/>
    <w:rsid w:val="00B957DD"/>
    <w:rsid w:val="00BA4695"/>
    <w:rsid w:val="00BA54C5"/>
    <w:rsid w:val="00BA6993"/>
    <w:rsid w:val="00BB272A"/>
    <w:rsid w:val="00BB5895"/>
    <w:rsid w:val="00BC2018"/>
    <w:rsid w:val="00C217E5"/>
    <w:rsid w:val="00C22AEC"/>
    <w:rsid w:val="00C24AEA"/>
    <w:rsid w:val="00C3347E"/>
    <w:rsid w:val="00C41D3C"/>
    <w:rsid w:val="00C45517"/>
    <w:rsid w:val="00C455DE"/>
    <w:rsid w:val="00C52FD6"/>
    <w:rsid w:val="00C54D61"/>
    <w:rsid w:val="00C628A6"/>
    <w:rsid w:val="00C7300C"/>
    <w:rsid w:val="00C74AD5"/>
    <w:rsid w:val="00C80074"/>
    <w:rsid w:val="00C804FE"/>
    <w:rsid w:val="00C840B0"/>
    <w:rsid w:val="00C85886"/>
    <w:rsid w:val="00C90030"/>
    <w:rsid w:val="00C90BFC"/>
    <w:rsid w:val="00C97D43"/>
    <w:rsid w:val="00CC288B"/>
    <w:rsid w:val="00CE0F4E"/>
    <w:rsid w:val="00CE249A"/>
    <w:rsid w:val="00D0320E"/>
    <w:rsid w:val="00D03B5D"/>
    <w:rsid w:val="00D06959"/>
    <w:rsid w:val="00D07BA8"/>
    <w:rsid w:val="00D163CC"/>
    <w:rsid w:val="00D35709"/>
    <w:rsid w:val="00D43177"/>
    <w:rsid w:val="00D6491B"/>
    <w:rsid w:val="00D67CAE"/>
    <w:rsid w:val="00D73C7D"/>
    <w:rsid w:val="00D83F17"/>
    <w:rsid w:val="00D86725"/>
    <w:rsid w:val="00D967CA"/>
    <w:rsid w:val="00DA110C"/>
    <w:rsid w:val="00DA1AF7"/>
    <w:rsid w:val="00DA29C7"/>
    <w:rsid w:val="00DA2CE9"/>
    <w:rsid w:val="00DA2DCE"/>
    <w:rsid w:val="00DB7141"/>
    <w:rsid w:val="00DC1E61"/>
    <w:rsid w:val="00DC4C1F"/>
    <w:rsid w:val="00DC7E61"/>
    <w:rsid w:val="00DD7927"/>
    <w:rsid w:val="00DE3704"/>
    <w:rsid w:val="00DF5AF7"/>
    <w:rsid w:val="00DF681F"/>
    <w:rsid w:val="00DF6E35"/>
    <w:rsid w:val="00E2329B"/>
    <w:rsid w:val="00E26C38"/>
    <w:rsid w:val="00E33733"/>
    <w:rsid w:val="00E41C46"/>
    <w:rsid w:val="00E46698"/>
    <w:rsid w:val="00E62C25"/>
    <w:rsid w:val="00E653DD"/>
    <w:rsid w:val="00E70168"/>
    <w:rsid w:val="00E868C3"/>
    <w:rsid w:val="00E91E3D"/>
    <w:rsid w:val="00EA3F35"/>
    <w:rsid w:val="00EC02B4"/>
    <w:rsid w:val="00EE1115"/>
    <w:rsid w:val="00EF290A"/>
    <w:rsid w:val="00EF48F6"/>
    <w:rsid w:val="00EF66F6"/>
    <w:rsid w:val="00F32068"/>
    <w:rsid w:val="00F608B7"/>
    <w:rsid w:val="00F862D8"/>
    <w:rsid w:val="00F92095"/>
    <w:rsid w:val="00F958F8"/>
    <w:rsid w:val="00F95987"/>
    <w:rsid w:val="00F95D4D"/>
    <w:rsid w:val="00F97CC3"/>
    <w:rsid w:val="00FA0114"/>
    <w:rsid w:val="00FA1718"/>
    <w:rsid w:val="00FA5467"/>
    <w:rsid w:val="00FA693B"/>
    <w:rsid w:val="00FB3724"/>
    <w:rsid w:val="00FE4D59"/>
    <w:rsid w:val="00FE6AB9"/>
    <w:rsid w:val="00FF0C12"/>
    <w:rsid w:val="08FD70DB"/>
    <w:rsid w:val="095C0A20"/>
    <w:rsid w:val="113D3B51"/>
    <w:rsid w:val="1E822868"/>
    <w:rsid w:val="1FC41623"/>
    <w:rsid w:val="20043A2C"/>
    <w:rsid w:val="32380C8A"/>
    <w:rsid w:val="3BAB4F49"/>
    <w:rsid w:val="471E448C"/>
    <w:rsid w:val="5E0678D5"/>
    <w:rsid w:val="609F4B50"/>
    <w:rsid w:val="6D980346"/>
    <w:rsid w:val="6DC57DCE"/>
    <w:rsid w:val="72BA035D"/>
    <w:rsid w:val="7DD0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qFormat/>
    <w:uiPriority w:val="99"/>
    <w:rPr>
      <w:sz w:val="18"/>
      <w:szCs w:val="18"/>
    </w:rPr>
  </w:style>
  <w:style w:type="paragraph" w:customStyle="1" w:styleId="16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17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18">
    <w:name w:val="日期 Char"/>
    <w:basedOn w:val="9"/>
    <w:link w:val="3"/>
    <w:qFormat/>
    <w:uiPriority w:val="99"/>
    <w:rPr>
      <w:kern w:val="2"/>
      <w:sz w:val="21"/>
      <w:szCs w:val="22"/>
    </w:rPr>
  </w:style>
  <w:style w:type="paragraph" w:customStyle="1" w:styleId="19">
    <w:name w:val="_Style 4"/>
    <w:basedOn w:val="1"/>
    <w:qFormat/>
    <w:uiPriority w:val="0"/>
    <w:rPr>
      <w:rFonts w:ascii="Tahoma" w:hAnsi="Tahoma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25AC2C-D349-41F4-9595-895072B07E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506</Words>
  <Characters>2890</Characters>
  <Lines>24</Lines>
  <Paragraphs>6</Paragraphs>
  <TotalTime>8</TotalTime>
  <ScaleCrop>false</ScaleCrop>
  <LinksUpToDate>false</LinksUpToDate>
  <CharactersWithSpaces>3390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2018-12-06T01:50:00Z</dcterms:created>
  <dc:creator>智尚公司</dc:creator>
  <cp:lastModifiedBy> 琉璃*落】</cp:lastModifiedBy>
  <cp:lastPrinted>2020-02-28T01:42:00Z</cp:lastPrinted>
  <dcterms:modified xsi:type="dcterms:W3CDTF">2020-04-16T03:06:00Z</dcterms:modified>
  <cp:revision>634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