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附件2</w:t>
      </w:r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枞阳县事业单位公开选调工作人员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报名人选综合能力素质自我评估表</w:t>
      </w:r>
    </w:p>
    <w:p>
      <w:pPr>
        <w:jc w:val="center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tbl>
      <w:tblPr>
        <w:tblStyle w:val="5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725"/>
        <w:gridCol w:w="5505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评分项目</w:t>
            </w:r>
          </w:p>
        </w:tc>
        <w:tc>
          <w:tcPr>
            <w:tcW w:w="550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自我评分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具备比选资格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符合报名资格条件50分。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（含预备党员）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加5分。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县科技创新服务中心选调报名人员从事办公室、党建工作分别加2</w:t>
            </w:r>
            <w:r>
              <w:rPr>
                <w:rFonts w:ascii="仿宋_GB2312" w:hAnsi="仿宋_GB2312" w:eastAsia="仿宋_GB2312" w:cs="仿宋_GB2312"/>
                <w:sz w:val="24"/>
              </w:rPr>
              <w:t>.5分。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县新时代文明实践中心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选调报名人员从事组织、策划、指导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精神文明创建工作满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一年并取得一定成效的，加5分，满两年的加10分。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任职条件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任股级副职的加5分，任股级正职的加10分。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年度考核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近三年内年度考核优秀的一次加5分，最高加10分。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表彰奖励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曾获县级荣誉加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分，市级荣誉加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分，省级以上（含省级）荣誉加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分，最高加</w:t>
            </w:r>
            <w:r>
              <w:rPr>
                <w:rFonts w:ascii="仿宋_GB2312" w:hAnsi="仿宋_GB2312" w:eastAsia="仿宋_GB2312" w:cs="仿宋_GB2312"/>
                <w:sz w:val="24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6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写作水平</w:t>
            </w:r>
          </w:p>
        </w:tc>
        <w:tc>
          <w:tcPr>
            <w:tcW w:w="5505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2017年以来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在报刊杂志（含新闻媒体）上发表文章的，县级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分，市级2分，省级以上5分（每篇文章字数不得少于300，为申报职称发表的文章不计在内），最高加5分。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7890" w:type="dxa"/>
            <w:gridSpan w:val="3"/>
            <w:vAlign w:val="center"/>
          </w:tcPr>
          <w:p>
            <w:pPr>
              <w:ind w:firstLine="2640" w:firstLineChars="11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总              分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sz w:val="24"/>
        </w:rPr>
      </w:pPr>
    </w:p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报名人：                            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A6BE0"/>
    <w:rsid w:val="002B05FA"/>
    <w:rsid w:val="002B233D"/>
    <w:rsid w:val="002F614F"/>
    <w:rsid w:val="006C4004"/>
    <w:rsid w:val="008941F1"/>
    <w:rsid w:val="00A01D87"/>
    <w:rsid w:val="10165C2C"/>
    <w:rsid w:val="128A16AF"/>
    <w:rsid w:val="15CA6BE0"/>
    <w:rsid w:val="214742F0"/>
    <w:rsid w:val="22045EB3"/>
    <w:rsid w:val="22B226AC"/>
    <w:rsid w:val="275605A6"/>
    <w:rsid w:val="3A8A75CB"/>
    <w:rsid w:val="3EFF3D48"/>
    <w:rsid w:val="54461581"/>
    <w:rsid w:val="58C53BC0"/>
    <w:rsid w:val="58DB634C"/>
    <w:rsid w:val="72490B15"/>
    <w:rsid w:val="745F44CB"/>
    <w:rsid w:val="77A85B77"/>
    <w:rsid w:val="7B8E10AA"/>
    <w:rsid w:val="7F0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Autospacing="1" w:afterAutospacing="1"/>
      <w:jc w:val="left"/>
      <w:outlineLvl w:val="4"/>
    </w:pPr>
    <w:rPr>
      <w:rFonts w:hint="eastAsia" w:ascii="宋体" w:hAnsi="宋体" w:eastAsia="宋体" w:cs="Times New Roman"/>
      <w:b/>
      <w:kern w:val="0"/>
      <w:sz w:val="20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404</Characters>
  <Lines>3</Lines>
  <Paragraphs>1</Paragraphs>
  <TotalTime>15</TotalTime>
  <ScaleCrop>false</ScaleCrop>
  <LinksUpToDate>false</LinksUpToDate>
  <CharactersWithSpaces>473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2020-03-14T04:40:00Z</dcterms:created>
  <dc:creator>Administrator</dc:creator>
  <cp:lastModifiedBy>Administrator</cp:lastModifiedBy>
  <cp:lastPrinted>2001-12-31T18:13:00Z</cp:lastPrinted>
  <dcterms:modified xsi:type="dcterms:W3CDTF">2001-12-31T18:21:12Z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