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2D" w:rsidRPr="00D0492D" w:rsidRDefault="00D0492D" w:rsidP="00D0492D">
      <w:pPr>
        <w:widowControl/>
        <w:spacing w:line="480" w:lineRule="atLeast"/>
        <w:jc w:val="center"/>
        <w:rPr>
          <w:rFonts w:ascii="Arial" w:eastAsia="宋体" w:hAnsi="Arial" w:cs="Arial"/>
          <w:color w:val="666666"/>
          <w:kern w:val="0"/>
          <w:sz w:val="24"/>
        </w:rPr>
      </w:pPr>
      <w:r w:rsidRPr="00D0492D">
        <w:rPr>
          <w:rFonts w:ascii="Arial" w:eastAsia="宋体" w:hAnsi="Arial" w:cs="Arial"/>
          <w:color w:val="666666"/>
          <w:kern w:val="0"/>
          <w:sz w:val="24"/>
        </w:rPr>
        <w:t>2020</w:t>
      </w:r>
      <w:r w:rsidRPr="00D0492D">
        <w:rPr>
          <w:rFonts w:ascii="Arial" w:eastAsia="宋体" w:hAnsi="Arial" w:cs="Arial"/>
          <w:color w:val="666666"/>
          <w:kern w:val="0"/>
          <w:sz w:val="24"/>
        </w:rPr>
        <w:t>年北仑区卫生健康系统第二批研究生招聘岗位表</w:t>
      </w:r>
      <w:r w:rsidRPr="00D0492D">
        <w:rPr>
          <w:rFonts w:ascii="Arial" w:eastAsia="宋体" w:hAnsi="Arial" w:cs="Arial"/>
          <w:color w:val="666666"/>
          <w:kern w:val="0"/>
          <w:sz w:val="24"/>
        </w:rPr>
        <w:t>                          </w:t>
      </w:r>
    </w:p>
    <w:tbl>
      <w:tblPr>
        <w:tblW w:w="8805" w:type="dxa"/>
        <w:jc w:val="center"/>
        <w:tblCellMar>
          <w:left w:w="0" w:type="dxa"/>
          <w:right w:w="0" w:type="dxa"/>
        </w:tblCellMar>
        <w:tblLook w:val="04A0"/>
      </w:tblPr>
      <w:tblGrid>
        <w:gridCol w:w="390"/>
        <w:gridCol w:w="811"/>
        <w:gridCol w:w="1146"/>
        <w:gridCol w:w="1556"/>
        <w:gridCol w:w="976"/>
        <w:gridCol w:w="585"/>
        <w:gridCol w:w="3341"/>
      </w:tblGrid>
      <w:tr w:rsidR="00D0492D" w:rsidRPr="00D0492D" w:rsidTr="00D0492D">
        <w:trPr>
          <w:trHeight w:val="780"/>
          <w:jc w:val="center"/>
        </w:trPr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序号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招聘单位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招聘岗位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所需专业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学历要求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计划人数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3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其他资格条件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D0492D" w:rsidRPr="00D0492D" w:rsidTr="00D0492D">
        <w:trPr>
          <w:trHeight w:val="1460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北仑</w:t>
            </w:r>
            <w:proofErr w:type="gramStart"/>
            <w:r w:rsidRPr="00D0492D">
              <w:rPr>
                <w:rFonts w:ascii="宋体" w:eastAsia="宋体" w:hAnsi="宋体" w:cs="宋体"/>
                <w:kern w:val="0"/>
                <w:sz w:val="24"/>
              </w:rPr>
              <w:t>区疾病</w:t>
            </w:r>
            <w:proofErr w:type="gramEnd"/>
            <w:r w:rsidRPr="00D0492D">
              <w:rPr>
                <w:rFonts w:ascii="宋体" w:eastAsia="宋体" w:hAnsi="宋体" w:cs="宋体"/>
                <w:kern w:val="0"/>
                <w:sz w:val="24"/>
              </w:rPr>
              <w:t>预防控制中心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传染病预防控制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流行病与卫生统计学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硕士研究生及以上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1、2020年普通高等学校全日制应届毕业生；</w:t>
            </w:r>
            <w:r w:rsidRPr="00D0492D">
              <w:rPr>
                <w:rFonts w:ascii="宋体" w:eastAsia="宋体" w:hAnsi="宋体" w:cs="宋体"/>
                <w:kern w:val="0"/>
                <w:sz w:val="24"/>
              </w:rPr>
              <w:br/>
              <w:t> 2、历届毕业生要求具有执业医师资格。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D0492D" w:rsidRPr="00D0492D" w:rsidTr="00D0492D">
        <w:trPr>
          <w:trHeight w:val="1460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92D" w:rsidRPr="00D0492D" w:rsidRDefault="00D0492D" w:rsidP="00D049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职业卫生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劳动卫生与环境卫生学、流行病与卫生统计学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硕士研究生及以上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1、2020年普通高等学校全日制应届毕业生；</w:t>
            </w:r>
            <w:r w:rsidRPr="00D0492D">
              <w:rPr>
                <w:rFonts w:ascii="宋体" w:eastAsia="宋体" w:hAnsi="宋体" w:cs="宋体"/>
                <w:kern w:val="0"/>
                <w:sz w:val="24"/>
              </w:rPr>
              <w:br/>
              <w:t> 2、历届毕业生要求具有执业医师资格。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D0492D" w:rsidRPr="00D0492D" w:rsidTr="00D0492D">
        <w:trPr>
          <w:trHeight w:val="2080"/>
          <w:jc w:val="center"/>
        </w:trPr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492D" w:rsidRPr="00D0492D" w:rsidRDefault="00D0492D" w:rsidP="00D0492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微生物检验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病原生物学、临床检验诊断学、生物化学与分子生物学、微生物学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硕士研究生及以上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D0492D" w:rsidRPr="00D0492D" w:rsidRDefault="00D0492D" w:rsidP="00D0492D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1、2020年普通高等学校全日制应届毕业生；</w:t>
            </w:r>
            <w:r w:rsidRPr="00D0492D">
              <w:rPr>
                <w:rFonts w:ascii="宋体" w:eastAsia="宋体" w:hAnsi="宋体" w:cs="宋体"/>
                <w:kern w:val="0"/>
                <w:sz w:val="24"/>
              </w:rPr>
              <w:br/>
              <w:t> 2、本科为全日制，专业要求为卫生检验与检疫（卫生检验）或医学检验技术（医学检验）；</w:t>
            </w:r>
            <w:r w:rsidRPr="00D0492D">
              <w:rPr>
                <w:rFonts w:ascii="宋体" w:eastAsia="宋体" w:hAnsi="宋体" w:cs="宋体"/>
                <w:kern w:val="0"/>
                <w:sz w:val="24"/>
              </w:rPr>
              <w:br/>
              <w:t> 3、历届毕业生要求具有检验技师或执业医师资格。</w:t>
            </w:r>
          </w:p>
          <w:p w:rsidR="00D0492D" w:rsidRPr="00D0492D" w:rsidRDefault="00D0492D" w:rsidP="00D0492D">
            <w:pPr>
              <w:widowControl/>
              <w:spacing w:line="48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D0492D"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</w:tbl>
    <w:p w:rsidR="008D1899" w:rsidRPr="00D0492D" w:rsidRDefault="008D1899" w:rsidP="00D0492D">
      <w:pPr>
        <w:rPr>
          <w:szCs w:val="32"/>
        </w:rPr>
      </w:pPr>
    </w:p>
    <w:sectPr w:rsidR="008D1899" w:rsidRPr="00D0492D" w:rsidSect="008D1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B20" w:rsidRDefault="00166B20" w:rsidP="00D0492D">
      <w:r>
        <w:separator/>
      </w:r>
    </w:p>
  </w:endnote>
  <w:endnote w:type="continuationSeparator" w:id="0">
    <w:p w:rsidR="00166B20" w:rsidRDefault="00166B20" w:rsidP="00D0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B20" w:rsidRDefault="00166B20" w:rsidP="00D0492D">
      <w:r>
        <w:separator/>
      </w:r>
    </w:p>
  </w:footnote>
  <w:footnote w:type="continuationSeparator" w:id="0">
    <w:p w:rsidR="00166B20" w:rsidRDefault="00166B20" w:rsidP="00D04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0B5E73"/>
    <w:rsid w:val="00166B20"/>
    <w:rsid w:val="008D1899"/>
    <w:rsid w:val="00D0492D"/>
    <w:rsid w:val="00F42FD4"/>
    <w:rsid w:val="1F0B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8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8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04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492D"/>
    <w:rPr>
      <w:kern w:val="2"/>
      <w:sz w:val="18"/>
      <w:szCs w:val="18"/>
    </w:rPr>
  </w:style>
  <w:style w:type="paragraph" w:styleId="a5">
    <w:name w:val="footer"/>
    <w:basedOn w:val="a"/>
    <w:link w:val="Char0"/>
    <w:rsid w:val="00D04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0492D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D049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5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yhc</cp:lastModifiedBy>
  <cp:revision>2</cp:revision>
  <cp:lastPrinted>2020-03-26T08:26:00Z</cp:lastPrinted>
  <dcterms:created xsi:type="dcterms:W3CDTF">2020-03-31T03:37:00Z</dcterms:created>
  <dcterms:modified xsi:type="dcterms:W3CDTF">2020-03-31T03:37:00Z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