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pacing w:val="-1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pacing w:val="-10"/>
          <w:sz w:val="32"/>
          <w:szCs w:val="32"/>
        </w:rPr>
        <w:t>2019年苏州市吴江区事业单位公开招聘报名网址：</w:t>
      </w:r>
    </w:p>
    <w:bookmarkEnd w:id="0"/>
    <w:p>
      <w:r>
        <w:rPr>
          <w:rFonts w:ascii="仿宋_GB2312" w:eastAsia="仿宋_GB2312"/>
          <w:spacing w:val="-10"/>
          <w:sz w:val="32"/>
          <w:szCs w:val="32"/>
        </w:rPr>
        <w:t>http://www.wjhrss.cn:34219/ksbm/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F50AE"/>
    <w:rsid w:val="3C5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果果的呆呆</cp:lastModifiedBy>
  <dcterms:modified xsi:type="dcterms:W3CDTF">2019-03-08T02:28:01Z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