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00" w:type="dxa"/>
        <w:tblCellSpacing w:w="0" w:type="dxa"/>
        <w:tblInd w:w="-490" w:type="dxa"/>
        <w:tblCellMar>
          <w:left w:w="0" w:type="dxa"/>
          <w:right w:w="0" w:type="dxa"/>
        </w:tblCellMar>
        <w:tblLook w:val="00A0"/>
      </w:tblPr>
      <w:tblGrid>
        <w:gridCol w:w="9300"/>
      </w:tblGrid>
      <w:tr w:rsidR="00FF57E3" w:rsidRPr="00D7202D" w:rsidTr="00200A7F">
        <w:trPr>
          <w:tblCellSpacing w:w="0" w:type="dxa"/>
        </w:trPr>
        <w:tc>
          <w:tcPr>
            <w:tcW w:w="0" w:type="auto"/>
            <w:vAlign w:val="center"/>
          </w:tcPr>
          <w:p w:rsidR="00FF57E3" w:rsidRDefault="00FF57E3" w:rsidP="009A385F">
            <w:pPr>
              <w:adjustRightInd/>
              <w:snapToGrid/>
              <w:spacing w:after="0" w:line="615" w:lineRule="atLeast"/>
              <w:jc w:val="center"/>
              <w:rPr>
                <w:rFonts w:ascii="Simsun" w:eastAsia="宋体" w:hAnsi="Simsun" w:cs="宋体"/>
                <w:b/>
                <w:bCs/>
                <w:sz w:val="32"/>
                <w:szCs w:val="32"/>
              </w:rPr>
            </w:pPr>
            <w:r w:rsidRPr="009A385F">
              <w:rPr>
                <w:rFonts w:ascii="Simsun" w:eastAsia="宋体" w:hAnsi="Simsun" w:cs="宋体" w:hint="eastAsia"/>
                <w:b/>
                <w:bCs/>
                <w:sz w:val="32"/>
                <w:szCs w:val="32"/>
              </w:rPr>
              <w:t>江苏省</w:t>
            </w:r>
            <w:r w:rsidRPr="009A385F">
              <w:rPr>
                <w:rFonts w:ascii="Simsun" w:eastAsia="宋体" w:hAnsi="Simsun" w:cs="宋体"/>
                <w:b/>
                <w:bCs/>
                <w:sz w:val="32"/>
                <w:szCs w:val="32"/>
              </w:rPr>
              <w:t>2019</w:t>
            </w:r>
            <w:r w:rsidRPr="009A385F">
              <w:rPr>
                <w:rFonts w:ascii="Simsun" w:eastAsia="宋体" w:hAnsi="Simsun" w:cs="宋体" w:hint="eastAsia"/>
                <w:b/>
                <w:bCs/>
                <w:sz w:val="32"/>
                <w:szCs w:val="32"/>
              </w:rPr>
              <w:t>年省属事业单位统一公开招聘人员</w:t>
            </w:r>
          </w:p>
          <w:p w:rsidR="00FF57E3" w:rsidRPr="009A385F" w:rsidRDefault="00FF57E3" w:rsidP="009A385F">
            <w:pPr>
              <w:adjustRightInd/>
              <w:snapToGrid/>
              <w:spacing w:after="0" w:line="615" w:lineRule="atLeast"/>
              <w:jc w:val="center"/>
              <w:rPr>
                <w:rFonts w:ascii="Simsun" w:eastAsia="宋体" w:hAnsi="Simsun" w:cs="宋体"/>
                <w:sz w:val="32"/>
                <w:szCs w:val="32"/>
              </w:rPr>
            </w:pPr>
            <w:r w:rsidRPr="009A385F">
              <w:rPr>
                <w:rFonts w:ascii="Simsun" w:eastAsia="宋体" w:hAnsi="Simsun" w:cs="宋体" w:hint="eastAsia"/>
                <w:b/>
                <w:bCs/>
                <w:sz w:val="32"/>
                <w:szCs w:val="32"/>
              </w:rPr>
              <w:t>公共科目笔试考试大纲</w:t>
            </w:r>
            <w:r w:rsidRPr="009A385F">
              <w:rPr>
                <w:rFonts w:ascii="Simsun" w:eastAsia="宋体" w:hAnsi="Simsun" w:cs="宋体"/>
                <w:sz w:val="32"/>
                <w:szCs w:val="32"/>
              </w:rPr>
              <w:br/>
            </w:r>
          </w:p>
        </w:tc>
      </w:tr>
      <w:tr w:rsidR="00FF57E3" w:rsidRPr="00D7202D" w:rsidTr="007E370E">
        <w:trPr>
          <w:trHeight w:val="13072"/>
          <w:tblCellSpacing w:w="0" w:type="dxa"/>
        </w:trPr>
        <w:tc>
          <w:tcPr>
            <w:tcW w:w="0" w:type="auto"/>
            <w:tcMar>
              <w:top w:w="225" w:type="dxa"/>
              <w:left w:w="150" w:type="dxa"/>
              <w:bottom w:w="225" w:type="dxa"/>
              <w:right w:w="150" w:type="dxa"/>
            </w:tcMar>
            <w:vAlign w:val="center"/>
          </w:tcPr>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根据《省委办公厅省政府办公厅关于印发〈江苏省事业单位公开招聘人员办法〉的通知》（苏办发〔</w:t>
            </w:r>
            <w:r w:rsidRPr="008F386C">
              <w:rPr>
                <w:rFonts w:ascii="Simsun" w:eastAsia="宋体" w:hAnsi="Simsun" w:cs="宋体"/>
                <w:color w:val="000000"/>
                <w:sz w:val="24"/>
                <w:szCs w:val="24"/>
              </w:rPr>
              <w:t>2011</w:t>
            </w:r>
            <w:r w:rsidRPr="008F386C">
              <w:rPr>
                <w:rFonts w:ascii="Simsun" w:eastAsia="宋体" w:hAnsi="Simsun" w:cs="宋体" w:hint="eastAsia"/>
                <w:color w:val="000000"/>
                <w:sz w:val="24"/>
                <w:szCs w:val="24"/>
              </w:rPr>
              <w:t>〕</w:t>
            </w:r>
            <w:r w:rsidRPr="008F386C">
              <w:rPr>
                <w:rFonts w:ascii="Simsun" w:eastAsia="宋体" w:hAnsi="Simsun" w:cs="宋体"/>
                <w:color w:val="000000"/>
                <w:sz w:val="24"/>
                <w:szCs w:val="24"/>
              </w:rPr>
              <w:t>46</w:t>
            </w:r>
            <w:r w:rsidRPr="008F386C">
              <w:rPr>
                <w:rFonts w:ascii="Simsun" w:eastAsia="宋体" w:hAnsi="Simsun" w:cs="宋体" w:hint="eastAsia"/>
                <w:color w:val="000000"/>
                <w:sz w:val="24"/>
                <w:szCs w:val="24"/>
              </w:rPr>
              <w:t>号）精神以及国家关于事业单位工作人员应具备的综合素质和能力的有关要求，为进一步推进我省事业单位统一公开招聘人员考试的科学化、规范化和制度化，结合省属事业单位实际，制定本考试大纲。</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w:t>
            </w:r>
            <w:r w:rsidRPr="008F386C">
              <w:rPr>
                <w:rFonts w:ascii="宋体" w:eastAsia="宋体" w:hAnsi="宋体" w:cs="宋体"/>
                <w:color w:val="000000"/>
                <w:sz w:val="24"/>
                <w:szCs w:val="24"/>
              </w:rPr>
              <w:t> </w:t>
            </w:r>
            <w:r w:rsidRPr="008F386C">
              <w:rPr>
                <w:rFonts w:ascii="黑体" w:eastAsia="黑体" w:hAnsi="黑体" w:cs="宋体" w:hint="eastAsia"/>
                <w:color w:val="000000"/>
                <w:sz w:val="24"/>
                <w:szCs w:val="24"/>
              </w:rPr>
              <w:t>一、考试性质和测试目标</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事业单位统一公开招聘考试由事业单位公开招聘工作的综合管理部门组织，按照确定的招聘计划，针对各类事业单位的空缺岗位面向社会公开招考。凡符合报考资格条件的人员均可参加。</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通过测试应试人员从事事业单位工作应当具备的基本能力和素质，达到对报考群体初步筛选的目的。</w:t>
            </w:r>
            <w:r w:rsidRPr="008F386C">
              <w:rPr>
                <w:rFonts w:ascii="Simsun" w:eastAsia="宋体" w:hAnsi="Simsun" w:cs="宋体"/>
                <w:color w:val="000000"/>
                <w:sz w:val="24"/>
                <w:szCs w:val="24"/>
              </w:rPr>
              <w:t> </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w:t>
            </w:r>
            <w:r w:rsidRPr="008F386C">
              <w:rPr>
                <w:rFonts w:ascii="宋体" w:eastAsia="宋体" w:hAnsi="宋体" w:cs="宋体"/>
                <w:color w:val="000000"/>
                <w:sz w:val="24"/>
                <w:szCs w:val="24"/>
              </w:rPr>
              <w:t> </w:t>
            </w:r>
            <w:r w:rsidRPr="008F386C">
              <w:rPr>
                <w:rFonts w:ascii="黑体" w:eastAsia="黑体" w:hAnsi="黑体" w:cs="宋体" w:hint="eastAsia"/>
                <w:color w:val="000000"/>
                <w:sz w:val="24"/>
                <w:szCs w:val="24"/>
              </w:rPr>
              <w:t>二、考试科目和测试方式</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（一）考试科目</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《综合知识和能力素质》（管理类岗位）</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《综合知识和能力素质》（通用类专业技术岗位）</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《综合知识和能力素质》（工勤技能类岗位）</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（二）测试方式</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均为闭卷笔试。</w:t>
            </w:r>
            <w:r w:rsidRPr="008F386C">
              <w:rPr>
                <w:rFonts w:ascii="Simsun" w:eastAsia="宋体" w:hAnsi="Simsun" w:cs="宋体"/>
                <w:color w:val="000000"/>
                <w:sz w:val="24"/>
                <w:szCs w:val="24"/>
              </w:rPr>
              <w:t> </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w:t>
            </w:r>
            <w:r w:rsidRPr="008F386C">
              <w:rPr>
                <w:rFonts w:ascii="宋体" w:eastAsia="宋体" w:hAnsi="宋体" w:cs="宋体"/>
                <w:color w:val="000000"/>
                <w:sz w:val="24"/>
                <w:szCs w:val="24"/>
              </w:rPr>
              <w:t> </w:t>
            </w:r>
            <w:r w:rsidRPr="008F386C">
              <w:rPr>
                <w:rFonts w:ascii="黑体" w:eastAsia="黑体" w:hAnsi="黑体" w:cs="宋体" w:hint="eastAsia"/>
                <w:color w:val="000000"/>
                <w:sz w:val="24"/>
                <w:szCs w:val="24"/>
              </w:rPr>
              <w:t>三、考试范围和测试内容</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（一）考试范围</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管理类岗位和工勤技能类岗位为综合知识和基本能力，通用类专业技术岗位为综合知识、基本能力、相关专业知识和专业能力。</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（二）测试内容</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1</w:t>
            </w:r>
            <w:r w:rsidRPr="008F386C">
              <w:rPr>
                <w:rFonts w:ascii="Simsun" w:eastAsia="宋体" w:hAnsi="Simsun" w:cs="宋体" w:hint="eastAsia"/>
                <w:color w:val="000000"/>
                <w:sz w:val="24"/>
                <w:szCs w:val="24"/>
              </w:rPr>
              <w:t>．综合知识测试内容</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主要测试应试人员对政治、经济、法律、管理、科技、人文等综合基础知识的掌握程度。</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2</w:t>
            </w:r>
            <w:r w:rsidRPr="008F386C">
              <w:rPr>
                <w:rFonts w:ascii="Simsun" w:eastAsia="宋体" w:hAnsi="Simsun" w:cs="宋体" w:hint="eastAsia"/>
                <w:color w:val="000000"/>
                <w:sz w:val="24"/>
                <w:szCs w:val="24"/>
              </w:rPr>
              <w:t>．基本能力测试内容</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主要测试应试人员阅读理解能力、判断推理能力、处理数量关系能力、综合分析能力、解决问题能力、文字表达能力，以及履行岗位职责的必备能力等素质。</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3</w:t>
            </w:r>
            <w:r w:rsidRPr="008F386C">
              <w:rPr>
                <w:rFonts w:ascii="Simsun" w:eastAsia="宋体" w:hAnsi="Simsun" w:cs="宋体" w:hint="eastAsia"/>
                <w:color w:val="000000"/>
                <w:sz w:val="24"/>
                <w:szCs w:val="24"/>
              </w:rPr>
              <w:t>．专业知识和专业能力测试内容</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主要测试应试人员掌握本专业基本理论、基本知识的程度和实际应用能力。</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宋体" w:eastAsia="宋体" w:hAnsi="宋体" w:cs="宋体" w:hint="eastAsia"/>
                <w:color w:val="000000"/>
                <w:sz w:val="24"/>
                <w:szCs w:val="24"/>
              </w:rPr>
              <w:t>①</w:t>
            </w:r>
            <w:r w:rsidRPr="008F386C">
              <w:rPr>
                <w:rFonts w:ascii="Simsun" w:eastAsia="宋体" w:hAnsi="Simsun" w:cs="宋体" w:hint="eastAsia"/>
                <w:color w:val="000000"/>
                <w:sz w:val="24"/>
                <w:szCs w:val="24"/>
              </w:rPr>
              <w:t>法律类岗位：法律的基本理论，运用法律知识分析、判断和解决实际问题的能力。</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宋体" w:eastAsia="宋体" w:hAnsi="宋体" w:cs="宋体" w:hint="eastAsia"/>
                <w:color w:val="000000"/>
                <w:sz w:val="24"/>
                <w:szCs w:val="24"/>
              </w:rPr>
              <w:t>②</w:t>
            </w:r>
            <w:r w:rsidRPr="008F386C">
              <w:rPr>
                <w:rFonts w:ascii="Simsun" w:eastAsia="宋体" w:hAnsi="Simsun" w:cs="宋体" w:hint="eastAsia"/>
                <w:color w:val="000000"/>
                <w:sz w:val="24"/>
                <w:szCs w:val="24"/>
              </w:rPr>
              <w:t>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宋体" w:eastAsia="宋体" w:hAnsi="宋体" w:cs="宋体" w:hint="eastAsia"/>
                <w:color w:val="000000"/>
                <w:sz w:val="24"/>
                <w:szCs w:val="24"/>
              </w:rPr>
              <w:t>③</w:t>
            </w:r>
            <w:r w:rsidRPr="008F386C">
              <w:rPr>
                <w:rFonts w:ascii="Simsun" w:eastAsia="宋体" w:hAnsi="Simsun" w:cs="宋体" w:hint="eastAsia"/>
                <w:color w:val="000000"/>
                <w:sz w:val="24"/>
                <w:szCs w:val="24"/>
              </w:rPr>
              <w:t>英语类岗位：掌握一定量的通用词和短语，具备基本的语法知识和运用能力，具有综合应用英语语言知识和基本阅读技能来理解书面材料的能力，具备将难度适中的英语书面材料译成汉语、汉语书面材料译成英语的能力。</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宋体" w:eastAsia="宋体" w:hAnsi="宋体" w:cs="宋体" w:hint="eastAsia"/>
                <w:color w:val="000000"/>
                <w:sz w:val="24"/>
                <w:szCs w:val="24"/>
              </w:rPr>
              <w:t>④</w:t>
            </w:r>
            <w:r w:rsidRPr="008F386C">
              <w:rPr>
                <w:rFonts w:ascii="Simsun" w:eastAsia="宋体" w:hAnsi="Simsun" w:cs="宋体" w:hint="eastAsia"/>
                <w:color w:val="000000"/>
                <w:sz w:val="24"/>
                <w:szCs w:val="24"/>
              </w:rPr>
              <w:t>经济类岗位（会计、审计、统计和其他经济岗位）：经济学、统计学、审计学和会计方面的基本理论、基本知识和基本业务技能，运用相关专业原理分析、解决实际问题的能力。</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会计和审计试卷相同，统计和其他经济岗位试卷相同，两套试卷内容各有侧重。</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（三）测试内容权重</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坚持</w:t>
            </w:r>
            <w:r w:rsidRPr="008F386C">
              <w:rPr>
                <w:rFonts w:ascii="Simsun" w:eastAsia="宋体" w:hAnsi="Simsun" w:cs="宋体"/>
                <w:color w:val="000000"/>
                <w:sz w:val="24"/>
                <w:szCs w:val="24"/>
              </w:rPr>
              <w:t>“</w:t>
            </w:r>
            <w:r w:rsidRPr="008F386C">
              <w:rPr>
                <w:rFonts w:ascii="Simsun" w:eastAsia="宋体" w:hAnsi="Simsun" w:cs="宋体" w:hint="eastAsia"/>
                <w:color w:val="000000"/>
                <w:sz w:val="24"/>
                <w:szCs w:val="24"/>
              </w:rPr>
              <w:t>干什么，考什么</w:t>
            </w:r>
            <w:r w:rsidRPr="008F386C">
              <w:rPr>
                <w:rFonts w:ascii="Simsun" w:eastAsia="宋体" w:hAnsi="Simsun" w:cs="宋体"/>
                <w:color w:val="000000"/>
                <w:sz w:val="24"/>
                <w:szCs w:val="24"/>
              </w:rPr>
              <w:t>”</w:t>
            </w:r>
            <w:r w:rsidRPr="008F386C">
              <w:rPr>
                <w:rFonts w:ascii="Simsun" w:eastAsia="宋体" w:hAnsi="Simsun" w:cs="宋体" w:hint="eastAsia"/>
                <w:color w:val="000000"/>
                <w:sz w:val="24"/>
                <w:szCs w:val="24"/>
              </w:rPr>
              <w:t>的原则，根据行业、专业和岗位特点确定测试内容的比例。</w:t>
            </w:r>
            <w:r w:rsidRPr="008F386C">
              <w:rPr>
                <w:rFonts w:ascii="Simsun" w:eastAsia="宋体" w:hAnsi="Simsun" w:cs="宋体"/>
                <w:color w:val="000000"/>
                <w:sz w:val="24"/>
                <w:szCs w:val="24"/>
              </w:rPr>
              <w:t>       </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w:t>
            </w:r>
            <w:r w:rsidRPr="008F386C">
              <w:rPr>
                <w:rFonts w:ascii="宋体" w:eastAsia="宋体" w:hAnsi="宋体" w:cs="宋体"/>
                <w:color w:val="000000"/>
                <w:sz w:val="24"/>
                <w:szCs w:val="24"/>
              </w:rPr>
              <w:t> </w:t>
            </w:r>
            <w:r w:rsidRPr="008F386C">
              <w:rPr>
                <w:rFonts w:ascii="黑体" w:eastAsia="黑体" w:hAnsi="黑体" w:cs="宋体" w:hint="eastAsia"/>
                <w:color w:val="000000"/>
                <w:sz w:val="24"/>
                <w:szCs w:val="24"/>
              </w:rPr>
              <w:t>四、考试题型和测试时限</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宋体" w:eastAsia="宋体" w:hAnsi="宋体" w:cs="宋体"/>
                <w:color w:val="000000"/>
                <w:sz w:val="24"/>
                <w:szCs w:val="24"/>
              </w:rPr>
              <w:t>  </w:t>
            </w:r>
            <w:r w:rsidRPr="008F386C">
              <w:rPr>
                <w:rFonts w:ascii="Simsun" w:eastAsia="宋体" w:hAnsi="Simsun" w:cs="宋体" w:hint="eastAsia"/>
                <w:color w:val="000000"/>
                <w:sz w:val="24"/>
                <w:szCs w:val="24"/>
              </w:rPr>
              <w:t>（一）考试题型：单项选择题、多项选择题、简答题、论述题、综合分析题、案例分析题、实务题、材料处理题、写作题等。</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根据试卷结构的要求选取上述若干个不等题型。试卷均含主观题和客观题。</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（二）测试时限：《综合知识和能力素质》（管理类岗位）、《综合知识和能力素质》（通用类专业技术岗位）两门科目均为</w:t>
            </w:r>
            <w:r w:rsidRPr="008F386C">
              <w:rPr>
                <w:rFonts w:ascii="Simsun" w:eastAsia="宋体" w:hAnsi="Simsun" w:cs="宋体"/>
                <w:color w:val="000000"/>
                <w:sz w:val="24"/>
                <w:szCs w:val="24"/>
              </w:rPr>
              <w:t>150</w:t>
            </w:r>
            <w:r w:rsidRPr="008F386C">
              <w:rPr>
                <w:rFonts w:ascii="Simsun" w:eastAsia="宋体" w:hAnsi="Simsun" w:cs="宋体" w:hint="eastAsia"/>
                <w:color w:val="000000"/>
                <w:sz w:val="24"/>
                <w:szCs w:val="24"/>
              </w:rPr>
              <w:t>分钟，满分</w:t>
            </w:r>
            <w:r w:rsidRPr="008F386C">
              <w:rPr>
                <w:rFonts w:ascii="Simsun" w:eastAsia="宋体" w:hAnsi="Simsun" w:cs="宋体"/>
                <w:color w:val="000000"/>
                <w:sz w:val="24"/>
                <w:szCs w:val="24"/>
              </w:rPr>
              <w:t>100</w:t>
            </w:r>
            <w:r w:rsidRPr="008F386C">
              <w:rPr>
                <w:rFonts w:ascii="Simsun" w:eastAsia="宋体" w:hAnsi="Simsun" w:cs="宋体" w:hint="eastAsia"/>
                <w:color w:val="000000"/>
                <w:sz w:val="24"/>
                <w:szCs w:val="24"/>
              </w:rPr>
              <w:t>分；《综合知识和能力素质》（工勤技能类岗位）为</w:t>
            </w:r>
            <w:r w:rsidRPr="008F386C">
              <w:rPr>
                <w:rFonts w:ascii="Simsun" w:eastAsia="宋体" w:hAnsi="Simsun" w:cs="宋体"/>
                <w:color w:val="000000"/>
                <w:sz w:val="24"/>
                <w:szCs w:val="24"/>
              </w:rPr>
              <w:t>90</w:t>
            </w:r>
            <w:r w:rsidRPr="008F386C">
              <w:rPr>
                <w:rFonts w:ascii="Simsun" w:eastAsia="宋体" w:hAnsi="Simsun" w:cs="宋体" w:hint="eastAsia"/>
                <w:color w:val="000000"/>
                <w:sz w:val="24"/>
                <w:szCs w:val="24"/>
              </w:rPr>
              <w:t>分钟，满分</w:t>
            </w:r>
            <w:r w:rsidRPr="008F386C">
              <w:rPr>
                <w:rFonts w:ascii="Simsun" w:eastAsia="宋体" w:hAnsi="Simsun" w:cs="宋体"/>
                <w:color w:val="000000"/>
                <w:sz w:val="24"/>
                <w:szCs w:val="24"/>
              </w:rPr>
              <w:t>100</w:t>
            </w:r>
            <w:r w:rsidRPr="008F386C">
              <w:rPr>
                <w:rFonts w:ascii="Simsun" w:eastAsia="宋体" w:hAnsi="Simsun" w:cs="宋体" w:hint="eastAsia"/>
                <w:color w:val="000000"/>
                <w:sz w:val="24"/>
                <w:szCs w:val="24"/>
              </w:rPr>
              <w:t>分。</w:t>
            </w:r>
            <w:r w:rsidRPr="008F386C">
              <w:rPr>
                <w:rFonts w:ascii="Simsun" w:eastAsia="宋体" w:hAnsi="Simsun" w:cs="宋体"/>
                <w:color w:val="000000"/>
                <w:sz w:val="24"/>
                <w:szCs w:val="24"/>
              </w:rPr>
              <w:t> </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w:t>
            </w:r>
            <w:r w:rsidRPr="008F386C">
              <w:rPr>
                <w:rFonts w:ascii="宋体" w:eastAsia="宋体" w:hAnsi="宋体" w:cs="宋体"/>
                <w:color w:val="000000"/>
                <w:sz w:val="24"/>
                <w:szCs w:val="24"/>
              </w:rPr>
              <w:t> </w:t>
            </w:r>
            <w:r w:rsidRPr="008F386C">
              <w:rPr>
                <w:rFonts w:ascii="黑体" w:eastAsia="黑体" w:hAnsi="黑体" w:cs="黑体"/>
                <w:color w:val="000000"/>
                <w:sz w:val="24"/>
                <w:szCs w:val="24"/>
              </w:rPr>
              <w:t xml:space="preserve"> </w:t>
            </w:r>
            <w:r w:rsidRPr="008F386C">
              <w:rPr>
                <w:rFonts w:ascii="黑体" w:eastAsia="黑体" w:hAnsi="黑体" w:cs="宋体" w:hint="eastAsia"/>
                <w:color w:val="000000"/>
                <w:sz w:val="24"/>
                <w:szCs w:val="24"/>
              </w:rPr>
              <w:t>五、作答要求</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应试人员务必携带</w:t>
            </w:r>
            <w:r w:rsidRPr="008F386C">
              <w:rPr>
                <w:rFonts w:ascii="Simsun" w:eastAsia="宋体" w:hAnsi="Simsun" w:cs="宋体"/>
                <w:color w:val="000000"/>
                <w:sz w:val="24"/>
                <w:szCs w:val="24"/>
              </w:rPr>
              <w:t>0.5MM</w:t>
            </w:r>
            <w:r w:rsidRPr="008F386C">
              <w:rPr>
                <w:rFonts w:ascii="Simsun" w:eastAsia="宋体" w:hAnsi="Simsun" w:cs="宋体" w:hint="eastAsia"/>
                <w:color w:val="000000"/>
                <w:sz w:val="24"/>
                <w:szCs w:val="24"/>
              </w:rPr>
              <w:t>的黑色签字笔或钢笔、</w:t>
            </w:r>
            <w:r w:rsidRPr="008F386C">
              <w:rPr>
                <w:rFonts w:ascii="Simsun" w:eastAsia="宋体" w:hAnsi="Simsun" w:cs="宋体"/>
                <w:color w:val="000000"/>
                <w:sz w:val="24"/>
                <w:szCs w:val="24"/>
              </w:rPr>
              <w:t>2B</w:t>
            </w:r>
            <w:r w:rsidRPr="008F386C">
              <w:rPr>
                <w:rFonts w:ascii="Simsun" w:eastAsia="宋体" w:hAnsi="Simsun" w:cs="宋体" w:hint="eastAsia"/>
                <w:color w:val="000000"/>
                <w:sz w:val="24"/>
                <w:szCs w:val="24"/>
              </w:rPr>
              <w:t>铅笔和橡皮，用黑色签字笔或钢笔在试卷和答题卡指定位置填写自己的姓名、准考证号码等信息；准考证号数字下面对应的信息点，用</w:t>
            </w:r>
            <w:r w:rsidRPr="008F386C">
              <w:rPr>
                <w:rFonts w:ascii="Simsun" w:eastAsia="宋体" w:hAnsi="Simsun" w:cs="宋体"/>
                <w:color w:val="000000"/>
                <w:sz w:val="24"/>
                <w:szCs w:val="24"/>
              </w:rPr>
              <w:t>2B</w:t>
            </w:r>
            <w:r w:rsidRPr="008F386C">
              <w:rPr>
                <w:rFonts w:ascii="Simsun" w:eastAsia="宋体" w:hAnsi="Simsun" w:cs="宋体" w:hint="eastAsia"/>
                <w:color w:val="000000"/>
                <w:sz w:val="24"/>
                <w:szCs w:val="24"/>
              </w:rPr>
              <w:t>铅笔涂黑。</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w:t>
            </w:r>
            <w:r w:rsidRPr="008F386C">
              <w:rPr>
                <w:rFonts w:ascii="Simsun" w:eastAsia="宋体" w:hAnsi="Simsun" w:cs="宋体" w:hint="eastAsia"/>
                <w:color w:val="000000"/>
                <w:sz w:val="24"/>
                <w:szCs w:val="24"/>
              </w:rPr>
              <w:t>客观题作答要求：应试人员用</w:t>
            </w:r>
            <w:r w:rsidRPr="008F386C">
              <w:rPr>
                <w:rFonts w:ascii="Simsun" w:eastAsia="宋体" w:hAnsi="Simsun" w:cs="宋体"/>
                <w:color w:val="000000"/>
                <w:sz w:val="24"/>
                <w:szCs w:val="24"/>
              </w:rPr>
              <w:t>2B</w:t>
            </w:r>
            <w:r w:rsidRPr="008F386C">
              <w:rPr>
                <w:rFonts w:ascii="Simsun" w:eastAsia="宋体" w:hAnsi="Simsun" w:cs="宋体" w:hint="eastAsia"/>
                <w:color w:val="000000"/>
                <w:sz w:val="24"/>
                <w:szCs w:val="24"/>
              </w:rPr>
              <w:t>铅笔在答题卡指定位置作答，在试卷上作答或在答题卡上非指定位置作答的信息一律无效。</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w:t>
            </w:r>
            <w:r w:rsidRPr="008F386C">
              <w:rPr>
                <w:rFonts w:ascii="Simsun" w:eastAsia="宋体" w:hAnsi="Simsun" w:cs="宋体" w:hint="eastAsia"/>
                <w:color w:val="000000"/>
                <w:sz w:val="24"/>
                <w:szCs w:val="24"/>
              </w:rPr>
              <w:t>主观题作答要求：应试人员必须用黑色签字笔或钢笔在答题卡指定位置作答，用圆珠笔、铅笔作答或在非指定位置作答的信息一律无效。</w:t>
            </w:r>
            <w:r w:rsidRPr="008F386C">
              <w:rPr>
                <w:rFonts w:ascii="Simsun" w:eastAsia="宋体" w:hAnsi="Simsun" w:cs="宋体"/>
                <w:color w:val="000000"/>
                <w:sz w:val="24"/>
                <w:szCs w:val="24"/>
              </w:rPr>
              <w:t> </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w:t>
            </w:r>
            <w:r w:rsidRPr="008F386C">
              <w:rPr>
                <w:rFonts w:ascii="宋体" w:eastAsia="宋体" w:hAnsi="宋体" w:cs="宋体"/>
                <w:color w:val="000000"/>
                <w:sz w:val="24"/>
                <w:szCs w:val="24"/>
              </w:rPr>
              <w:t>  </w:t>
            </w:r>
            <w:r w:rsidRPr="008F386C">
              <w:rPr>
                <w:rFonts w:ascii="黑体" w:eastAsia="黑体" w:hAnsi="黑体" w:cs="黑体"/>
                <w:color w:val="000000"/>
                <w:sz w:val="24"/>
                <w:szCs w:val="24"/>
              </w:rPr>
              <w:t xml:space="preserve"> </w:t>
            </w:r>
            <w:r w:rsidRPr="008F386C">
              <w:rPr>
                <w:rFonts w:ascii="黑体" w:eastAsia="黑体" w:hAnsi="黑体" w:cs="宋体" w:hint="eastAsia"/>
                <w:color w:val="000000"/>
                <w:sz w:val="24"/>
                <w:szCs w:val="24"/>
              </w:rPr>
              <w:t>六、答题卡填涂方法说明</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客观题通过光电阅读机和计算机阅卷评分，请务必按以下要求认真填写：</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（一）用黑色签字笔或钢笔分别在</w:t>
            </w:r>
            <w:r w:rsidRPr="008F386C">
              <w:rPr>
                <w:rFonts w:ascii="Simsun" w:eastAsia="宋体" w:hAnsi="Simsun" w:cs="宋体"/>
                <w:color w:val="000000"/>
                <w:sz w:val="24"/>
                <w:szCs w:val="24"/>
              </w:rPr>
              <w:t>“</w:t>
            </w:r>
            <w:r w:rsidRPr="008F386C">
              <w:rPr>
                <w:rFonts w:ascii="Simsun" w:eastAsia="宋体" w:hAnsi="Simsun" w:cs="宋体" w:hint="eastAsia"/>
                <w:color w:val="000000"/>
                <w:sz w:val="24"/>
                <w:szCs w:val="24"/>
              </w:rPr>
              <w:t>姓名</w:t>
            </w:r>
            <w:r w:rsidRPr="008F386C">
              <w:rPr>
                <w:rFonts w:ascii="Simsun" w:eastAsia="宋体" w:hAnsi="Simsun" w:cs="宋体"/>
                <w:color w:val="000000"/>
                <w:sz w:val="24"/>
                <w:szCs w:val="24"/>
              </w:rPr>
              <w:t>”</w:t>
            </w:r>
            <w:r w:rsidRPr="008F386C">
              <w:rPr>
                <w:rFonts w:ascii="Simsun" w:eastAsia="宋体" w:hAnsi="Simsun" w:cs="宋体" w:hint="eastAsia"/>
                <w:color w:val="000000"/>
                <w:sz w:val="24"/>
                <w:szCs w:val="24"/>
              </w:rPr>
              <w:t>、</w:t>
            </w:r>
            <w:r w:rsidRPr="008F386C">
              <w:rPr>
                <w:rFonts w:ascii="Simsun" w:eastAsia="宋体" w:hAnsi="Simsun" w:cs="宋体"/>
                <w:color w:val="000000"/>
                <w:sz w:val="24"/>
                <w:szCs w:val="24"/>
              </w:rPr>
              <w:t>“</w:t>
            </w:r>
            <w:r w:rsidRPr="008F386C">
              <w:rPr>
                <w:rFonts w:ascii="Simsun" w:eastAsia="宋体" w:hAnsi="Simsun" w:cs="宋体" w:hint="eastAsia"/>
                <w:color w:val="000000"/>
                <w:sz w:val="24"/>
                <w:szCs w:val="24"/>
              </w:rPr>
              <w:t>准考证号</w:t>
            </w:r>
            <w:r w:rsidRPr="008F386C">
              <w:rPr>
                <w:rFonts w:ascii="Simsun" w:eastAsia="宋体" w:hAnsi="Simsun" w:cs="宋体"/>
                <w:color w:val="000000"/>
                <w:sz w:val="24"/>
                <w:szCs w:val="24"/>
              </w:rPr>
              <w:t>”</w:t>
            </w:r>
            <w:r w:rsidRPr="008F386C">
              <w:rPr>
                <w:rFonts w:ascii="Simsun" w:eastAsia="宋体" w:hAnsi="Simsun" w:cs="宋体" w:hint="eastAsia"/>
                <w:color w:val="000000"/>
                <w:sz w:val="24"/>
                <w:szCs w:val="24"/>
              </w:rPr>
              <w:t>栏填写本人姓名和准考证号，并在准考证号一栏下方十二个方框中，对应填写本人准考证号的十二位数字。再对应准考证号的每位数，将准考证号用</w:t>
            </w:r>
            <w:r w:rsidRPr="008F386C">
              <w:rPr>
                <w:rFonts w:ascii="Simsun" w:eastAsia="宋体" w:hAnsi="Simsun" w:cs="宋体"/>
                <w:color w:val="000000"/>
                <w:sz w:val="24"/>
                <w:szCs w:val="24"/>
              </w:rPr>
              <w:t>2B</w:t>
            </w:r>
            <w:r w:rsidRPr="008F386C">
              <w:rPr>
                <w:rFonts w:ascii="Simsun" w:eastAsia="宋体" w:hAnsi="Simsun" w:cs="宋体" w:hint="eastAsia"/>
                <w:color w:val="000000"/>
                <w:sz w:val="24"/>
                <w:szCs w:val="24"/>
              </w:rPr>
              <w:t>铅笔在相应的括号内涂黑。</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（二）答题时，用</w:t>
            </w:r>
            <w:r w:rsidRPr="008F386C">
              <w:rPr>
                <w:rFonts w:ascii="Simsun" w:eastAsia="宋体" w:hAnsi="Simsun" w:cs="宋体"/>
                <w:color w:val="000000"/>
                <w:sz w:val="24"/>
                <w:szCs w:val="24"/>
              </w:rPr>
              <w:t>2B</w:t>
            </w:r>
            <w:r w:rsidRPr="008F386C">
              <w:rPr>
                <w:rFonts w:ascii="Simsun" w:eastAsia="宋体" w:hAnsi="Simsun" w:cs="宋体" w:hint="eastAsia"/>
                <w:color w:val="000000"/>
                <w:sz w:val="24"/>
                <w:szCs w:val="24"/>
              </w:rPr>
              <w:t>铅笔在对应题号所选项的信息点内涂黑，注意不要涂到框外。不能用黑色签字笔、钢笔填涂选项。</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（三）修改时不得使用涂改液，要用橡皮彻底擦干净。必须保持卷面整洁，不得做任何其他记号。</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（四）不得折叠答题卡。</w:t>
            </w:r>
            <w:r w:rsidRPr="008F386C">
              <w:rPr>
                <w:rFonts w:ascii="Simsun" w:eastAsia="宋体" w:hAnsi="Simsun" w:cs="宋体"/>
                <w:color w:val="000000"/>
                <w:sz w:val="24"/>
                <w:szCs w:val="24"/>
              </w:rPr>
              <w:t>       </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w:t>
            </w:r>
            <w:r w:rsidRPr="008F386C">
              <w:rPr>
                <w:rFonts w:ascii="宋体" w:eastAsia="宋体" w:hAnsi="宋体" w:cs="宋体"/>
                <w:color w:val="000000"/>
                <w:sz w:val="24"/>
                <w:szCs w:val="24"/>
              </w:rPr>
              <w:t> </w:t>
            </w:r>
            <w:r w:rsidRPr="008F386C">
              <w:rPr>
                <w:rFonts w:ascii="黑体" w:eastAsia="黑体" w:hAnsi="黑体" w:cs="宋体" w:hint="eastAsia"/>
                <w:color w:val="000000"/>
                <w:sz w:val="24"/>
                <w:szCs w:val="24"/>
              </w:rPr>
              <w:t>七、补充说明</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（一）本考试大纲是江苏省</w:t>
            </w:r>
            <w:r w:rsidRPr="008F386C">
              <w:rPr>
                <w:rFonts w:ascii="Simsun" w:eastAsia="宋体" w:hAnsi="Simsun" w:cs="宋体"/>
                <w:color w:val="000000"/>
                <w:sz w:val="24"/>
                <w:szCs w:val="24"/>
              </w:rPr>
              <w:t>2019</w:t>
            </w:r>
            <w:r w:rsidRPr="008F386C">
              <w:rPr>
                <w:rFonts w:ascii="Simsun" w:eastAsia="宋体" w:hAnsi="Simsun" w:cs="宋体" w:hint="eastAsia"/>
                <w:color w:val="000000"/>
                <w:sz w:val="24"/>
                <w:szCs w:val="24"/>
              </w:rPr>
              <w:t>年省属事业单位统一公开招聘人员笔试考试的基本依据。测试内容可在</w:t>
            </w:r>
            <w:r w:rsidRPr="008F386C">
              <w:rPr>
                <w:rFonts w:ascii="Simsun" w:eastAsia="宋体" w:hAnsi="Simsun" w:cs="宋体"/>
                <w:color w:val="000000"/>
                <w:sz w:val="24"/>
                <w:szCs w:val="24"/>
              </w:rPr>
              <w:t>10%</w:t>
            </w:r>
            <w:r w:rsidRPr="008F386C">
              <w:rPr>
                <w:rFonts w:ascii="Simsun" w:eastAsia="宋体" w:hAnsi="Simsun" w:cs="宋体" w:hint="eastAsia"/>
                <w:color w:val="000000"/>
                <w:sz w:val="24"/>
                <w:szCs w:val="24"/>
              </w:rPr>
              <w:t>以内超出大纲。</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（二）本次考试不指定教材。</w:t>
            </w:r>
          </w:p>
          <w:p w:rsidR="00FF57E3" w:rsidRPr="008F386C" w:rsidRDefault="00FF57E3" w:rsidP="00200A7F">
            <w:pPr>
              <w:adjustRightInd/>
              <w:snapToGrid/>
              <w:spacing w:after="0" w:line="480" w:lineRule="atLeast"/>
              <w:rPr>
                <w:rFonts w:ascii="Simsun" w:eastAsia="宋体" w:hAnsi="Simsun" w:cs="宋体"/>
                <w:color w:val="000000"/>
                <w:sz w:val="24"/>
                <w:szCs w:val="24"/>
              </w:rPr>
            </w:pPr>
            <w:r w:rsidRPr="008F386C">
              <w:rPr>
                <w:rFonts w:ascii="Simsun" w:eastAsia="宋体" w:hAnsi="Simsun" w:cs="宋体"/>
                <w:color w:val="000000"/>
                <w:sz w:val="24"/>
                <w:szCs w:val="24"/>
              </w:rPr>
              <w:t xml:space="preserve">        </w:t>
            </w:r>
            <w:r w:rsidRPr="008F386C">
              <w:rPr>
                <w:rFonts w:ascii="Simsun" w:eastAsia="宋体" w:hAnsi="Simsun" w:cs="宋体" w:hint="eastAsia"/>
                <w:color w:val="000000"/>
                <w:sz w:val="24"/>
                <w:szCs w:val="24"/>
              </w:rPr>
              <w:t>（三）各市、县事业单位公开招聘管理类岗位、通用类专业技术岗位和工勤技能类岗位的考试可参照本大纲。</w:t>
            </w:r>
          </w:p>
          <w:p w:rsidR="00FF57E3" w:rsidRDefault="00FF57E3" w:rsidP="00200A7F">
            <w:pPr>
              <w:adjustRightInd/>
              <w:snapToGrid/>
              <w:spacing w:after="0" w:line="375" w:lineRule="atLeast"/>
              <w:rPr>
                <w:rFonts w:ascii="Simsun" w:eastAsia="宋体" w:hAnsi="Simsun" w:cs="宋体"/>
                <w:color w:val="000000"/>
                <w:sz w:val="24"/>
                <w:szCs w:val="24"/>
              </w:rPr>
            </w:pPr>
            <w:r w:rsidRPr="008F386C">
              <w:rPr>
                <w:rFonts w:ascii="Simsun" w:eastAsia="宋体" w:hAnsi="Simsun" w:cs="宋体"/>
                <w:color w:val="000000"/>
                <w:sz w:val="24"/>
                <w:szCs w:val="24"/>
              </w:rPr>
              <w:t> </w:t>
            </w:r>
          </w:p>
          <w:p w:rsidR="00FF57E3" w:rsidRDefault="00FF57E3" w:rsidP="00200A7F">
            <w:pPr>
              <w:adjustRightInd/>
              <w:snapToGrid/>
              <w:spacing w:after="0" w:line="375" w:lineRule="atLeast"/>
              <w:rPr>
                <w:rFonts w:ascii="Simsun" w:eastAsia="宋体" w:hAnsi="Simsun" w:cs="宋体"/>
                <w:color w:val="000000"/>
                <w:sz w:val="24"/>
                <w:szCs w:val="24"/>
              </w:rPr>
            </w:pPr>
          </w:p>
          <w:p w:rsidR="00FF57E3" w:rsidRDefault="00FF57E3" w:rsidP="00200A7F">
            <w:pPr>
              <w:adjustRightInd/>
              <w:snapToGrid/>
              <w:spacing w:after="0" w:line="375" w:lineRule="atLeast"/>
              <w:rPr>
                <w:rFonts w:ascii="Simsun" w:eastAsia="宋体" w:hAnsi="Simsun" w:cs="宋体"/>
                <w:color w:val="000000"/>
                <w:sz w:val="24"/>
                <w:szCs w:val="24"/>
              </w:rPr>
            </w:pPr>
          </w:p>
          <w:p w:rsidR="00FF57E3" w:rsidRPr="008F386C" w:rsidRDefault="00FF57E3" w:rsidP="00200A7F">
            <w:pPr>
              <w:adjustRightInd/>
              <w:snapToGrid/>
              <w:spacing w:after="0" w:line="375" w:lineRule="atLeast"/>
              <w:rPr>
                <w:rFonts w:ascii="Simsun" w:eastAsia="宋体" w:hAnsi="Simsun" w:cs="宋体"/>
                <w:color w:val="000000"/>
                <w:sz w:val="24"/>
                <w:szCs w:val="24"/>
              </w:rPr>
            </w:pPr>
          </w:p>
          <w:p w:rsidR="00FF57E3" w:rsidRPr="008F386C" w:rsidRDefault="00FF57E3" w:rsidP="00200A7F">
            <w:pPr>
              <w:adjustRightInd/>
              <w:snapToGrid/>
              <w:spacing w:after="0" w:line="480" w:lineRule="atLeast"/>
              <w:jc w:val="right"/>
              <w:rPr>
                <w:rFonts w:ascii="Simsun" w:eastAsia="宋体" w:hAnsi="Simsun" w:cs="宋体"/>
                <w:color w:val="000000"/>
                <w:sz w:val="24"/>
                <w:szCs w:val="24"/>
              </w:rPr>
            </w:pPr>
            <w:r w:rsidRPr="008F386C">
              <w:rPr>
                <w:rFonts w:ascii="Simsun" w:eastAsia="宋体" w:hAnsi="Simsun" w:cs="宋体" w:hint="eastAsia"/>
                <w:color w:val="000000"/>
                <w:sz w:val="24"/>
                <w:szCs w:val="24"/>
              </w:rPr>
              <w:t>江苏省人事考试中心</w:t>
            </w:r>
          </w:p>
          <w:p w:rsidR="00FF57E3" w:rsidRPr="008F386C" w:rsidRDefault="00FF57E3" w:rsidP="00200A7F">
            <w:pPr>
              <w:adjustRightInd/>
              <w:snapToGrid/>
              <w:spacing w:after="0" w:line="480" w:lineRule="atLeast"/>
              <w:jc w:val="right"/>
              <w:rPr>
                <w:rFonts w:ascii="Simsun" w:eastAsia="宋体" w:hAnsi="Simsun" w:cs="宋体"/>
                <w:color w:val="000000"/>
                <w:sz w:val="24"/>
                <w:szCs w:val="24"/>
              </w:rPr>
            </w:pPr>
            <w:r w:rsidRPr="008F386C">
              <w:rPr>
                <w:rFonts w:ascii="Simsun" w:eastAsia="宋体" w:hAnsi="Simsun" w:cs="宋体"/>
                <w:color w:val="000000"/>
                <w:sz w:val="24"/>
                <w:szCs w:val="24"/>
              </w:rPr>
              <w:t>2019</w:t>
            </w:r>
            <w:r w:rsidRPr="008F386C">
              <w:rPr>
                <w:rFonts w:ascii="Simsun" w:eastAsia="宋体" w:hAnsi="Simsun" w:cs="宋体" w:hint="eastAsia"/>
                <w:color w:val="000000"/>
                <w:sz w:val="24"/>
                <w:szCs w:val="24"/>
              </w:rPr>
              <w:t>年</w:t>
            </w:r>
            <w:r w:rsidRPr="008F386C">
              <w:rPr>
                <w:rFonts w:ascii="Simsun" w:eastAsia="宋体" w:hAnsi="Simsun" w:cs="宋体"/>
                <w:color w:val="000000"/>
                <w:sz w:val="24"/>
                <w:szCs w:val="24"/>
              </w:rPr>
              <w:t>3</w:t>
            </w:r>
            <w:r w:rsidRPr="008F386C">
              <w:rPr>
                <w:rFonts w:ascii="Simsun" w:eastAsia="宋体" w:hAnsi="Simsun" w:cs="宋体" w:hint="eastAsia"/>
                <w:color w:val="000000"/>
                <w:sz w:val="24"/>
                <w:szCs w:val="24"/>
              </w:rPr>
              <w:t>月</w:t>
            </w:r>
            <w:r w:rsidRPr="008F386C">
              <w:rPr>
                <w:rFonts w:ascii="Simsun" w:eastAsia="宋体" w:hAnsi="Simsun" w:cs="宋体"/>
                <w:color w:val="000000"/>
                <w:sz w:val="24"/>
                <w:szCs w:val="24"/>
              </w:rPr>
              <w:t xml:space="preserve">  </w:t>
            </w:r>
          </w:p>
        </w:tc>
      </w:tr>
    </w:tbl>
    <w:p w:rsidR="00FF57E3" w:rsidRPr="007E370E" w:rsidRDefault="00FF57E3" w:rsidP="007E370E">
      <w:pPr>
        <w:spacing w:line="220" w:lineRule="atLeast"/>
      </w:pPr>
    </w:p>
    <w:sectPr w:rsidR="00FF57E3" w:rsidRPr="007E370E"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7E3" w:rsidRDefault="00FF57E3" w:rsidP="00200A7F">
      <w:pPr>
        <w:spacing w:after="0"/>
      </w:pPr>
      <w:r>
        <w:separator/>
      </w:r>
    </w:p>
  </w:endnote>
  <w:endnote w:type="continuationSeparator" w:id="0">
    <w:p w:rsidR="00FF57E3" w:rsidRDefault="00FF57E3" w:rsidP="00200A7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swiss"/>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Simsun">
    <w:altName w:val="SimSun"/>
    <w:panose1 w:val="00000000000000000000"/>
    <w:charset w:val="00"/>
    <w:family w:val="roman"/>
    <w:notTrueType/>
    <w:pitch w:val="default"/>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7E3" w:rsidRDefault="00FF57E3" w:rsidP="00200A7F">
      <w:pPr>
        <w:spacing w:after="0"/>
      </w:pPr>
      <w:r>
        <w:separator/>
      </w:r>
    </w:p>
  </w:footnote>
  <w:footnote w:type="continuationSeparator" w:id="0">
    <w:p w:rsidR="00FF57E3" w:rsidRDefault="00FF57E3" w:rsidP="00200A7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B57B6"/>
    <w:rsid w:val="001805FC"/>
    <w:rsid w:val="001F67FD"/>
    <w:rsid w:val="00200A7F"/>
    <w:rsid w:val="002B4759"/>
    <w:rsid w:val="00323B43"/>
    <w:rsid w:val="003D37D8"/>
    <w:rsid w:val="00426133"/>
    <w:rsid w:val="004358AB"/>
    <w:rsid w:val="004C1F45"/>
    <w:rsid w:val="007E370E"/>
    <w:rsid w:val="008B7726"/>
    <w:rsid w:val="008F386C"/>
    <w:rsid w:val="009A385F"/>
    <w:rsid w:val="00A44BAE"/>
    <w:rsid w:val="00A642CA"/>
    <w:rsid w:val="00D31D50"/>
    <w:rsid w:val="00D7202D"/>
    <w:rsid w:val="00D80F46"/>
    <w:rsid w:val="00FF57E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00A7F"/>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200A7F"/>
    <w:rPr>
      <w:rFonts w:ascii="Tahoma" w:hAnsi="Tahoma" w:cs="Times New Roman"/>
      <w:sz w:val="18"/>
      <w:szCs w:val="18"/>
    </w:rPr>
  </w:style>
  <w:style w:type="paragraph" w:styleId="Footer">
    <w:name w:val="footer"/>
    <w:basedOn w:val="Normal"/>
    <w:link w:val="FooterChar"/>
    <w:uiPriority w:val="99"/>
    <w:semiHidden/>
    <w:rsid w:val="00200A7F"/>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200A7F"/>
    <w:rPr>
      <w:rFonts w:ascii="Tahoma" w:hAnsi="Tahoma" w:cs="Times New Roman"/>
      <w:sz w:val="18"/>
      <w:szCs w:val="18"/>
    </w:rPr>
  </w:style>
  <w:style w:type="paragraph" w:styleId="NormalWeb">
    <w:name w:val="Normal (Web)"/>
    <w:basedOn w:val="Normal"/>
    <w:uiPriority w:val="99"/>
    <w:rsid w:val="00200A7F"/>
    <w:pPr>
      <w:adjustRightInd/>
      <w:snapToGrid/>
      <w:spacing w:before="100" w:beforeAutospacing="1" w:after="100" w:afterAutospacing="1"/>
    </w:pPr>
    <w:rPr>
      <w:rFonts w:ascii="宋体" w:eastAsia="宋体" w:hAnsi="宋体" w:cs="宋体"/>
      <w:sz w:val="24"/>
      <w:szCs w:val="24"/>
    </w:rPr>
  </w:style>
  <w:style w:type="character" w:customStyle="1" w:styleId="apple-converted-space">
    <w:name w:val="apple-converted-space"/>
    <w:basedOn w:val="DefaultParagraphFont"/>
    <w:uiPriority w:val="99"/>
    <w:rsid w:val="00200A7F"/>
    <w:rPr>
      <w:rFonts w:cs="Times New Roman"/>
    </w:rPr>
  </w:style>
</w:styles>
</file>

<file path=word/webSettings.xml><?xml version="1.0" encoding="utf-8"?>
<w:webSettings xmlns:r="http://schemas.openxmlformats.org/officeDocument/2006/relationships" xmlns:w="http://schemas.openxmlformats.org/wordprocessingml/2006/main">
  <w:divs>
    <w:div w:id="1174219883">
      <w:marLeft w:val="0"/>
      <w:marRight w:val="0"/>
      <w:marTop w:val="0"/>
      <w:marBottom w:val="0"/>
      <w:divBdr>
        <w:top w:val="none" w:sz="0" w:space="0" w:color="auto"/>
        <w:left w:val="none" w:sz="0" w:space="0" w:color="auto"/>
        <w:bottom w:val="none" w:sz="0" w:space="0" w:color="auto"/>
        <w:right w:val="none" w:sz="0" w:space="0" w:color="auto"/>
      </w:divBdr>
      <w:divsChild>
        <w:div w:id="1174219882">
          <w:marLeft w:val="0"/>
          <w:marRight w:val="0"/>
          <w:marTop w:val="0"/>
          <w:marBottom w:val="0"/>
          <w:divBdr>
            <w:top w:val="none" w:sz="0" w:space="0" w:color="auto"/>
            <w:left w:val="none" w:sz="0" w:space="0" w:color="auto"/>
            <w:bottom w:val="dashed" w:sz="6" w:space="0" w:color="D5D5D5"/>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4</Pages>
  <Words>345</Words>
  <Characters>1973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微软用户</cp:lastModifiedBy>
  <cp:revision>7</cp:revision>
  <dcterms:created xsi:type="dcterms:W3CDTF">2008-09-11T17:20:00Z</dcterms:created>
  <dcterms:modified xsi:type="dcterms:W3CDTF">2019-03-05T02:42:00Z</dcterms:modified>
</cp:coreProperties>
</file>