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6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910"/>
        <w:gridCol w:w="1248"/>
        <w:gridCol w:w="260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专业要求</w:t>
            </w:r>
          </w:p>
        </w:tc>
        <w:tc>
          <w:tcPr>
            <w:tcW w:w="9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12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学历</w:t>
            </w:r>
          </w:p>
        </w:tc>
        <w:tc>
          <w:tcPr>
            <w:tcW w:w="259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任职条件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 财务、会计等财务相关专业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大专或以上学历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i w:val="0"/>
                <w:caps w:val="0"/>
                <w:color w:val="333333"/>
                <w:spacing w:val="0"/>
                <w:bdr w:val="none" w:color="auto" w:sz="0" w:space="0"/>
              </w:rPr>
              <w:t xml:space="preserve">1．取得会计从业资格证；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i w:val="0"/>
                <w:caps w:val="0"/>
                <w:color w:val="333333"/>
                <w:spacing w:val="0"/>
                <w:bdr w:val="none" w:color="auto" w:sz="0" w:space="0"/>
              </w:rPr>
              <w:t>2．年龄40周岁以下；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b w:val="0"/>
                <w:i w:val="0"/>
                <w:caps w:val="0"/>
                <w:color w:val="333333"/>
                <w:spacing w:val="0"/>
                <w:bdr w:val="none" w:color="auto" w:sz="0" w:space="0"/>
              </w:rPr>
              <w:t>3．有5年及以上财务工作经验。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A2F9F"/>
    <w:rsid w:val="695A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2020-03-04T06:44:00Z</dcterms:created>
  <dc:creator>ぺ灬cc果冻ル</dc:creator>
  <cp:lastModifiedBy>ぺ灬cc果冻ル</cp:lastModifiedBy>
  <dcterms:modified xsi:type="dcterms:W3CDTF">2020-03-04T06:45:48Z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