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50" w:tblpY="14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51"/>
        <w:gridCol w:w="798"/>
        <w:gridCol w:w="34"/>
        <w:gridCol w:w="406"/>
        <w:gridCol w:w="521"/>
        <w:gridCol w:w="331"/>
        <w:gridCol w:w="484"/>
        <w:gridCol w:w="1218"/>
        <w:gridCol w:w="788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90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南江县2020年2月公开考核招聘疫情防控</w:t>
            </w:r>
          </w:p>
          <w:p>
            <w:pPr>
              <w:widowControl/>
              <w:spacing w:line="576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急需专业技术人员报名登记表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(1寸免冠)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执业资格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名   称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执业资格证书编号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个人简历(从读高中填起，</w:t>
            </w:r>
            <w:r>
              <w:rPr>
                <w:rFonts w:hint="eastAsia" w:ascii="仿宋" w:hAnsi="仿宋" w:eastAsia="仿宋" w:cs="楷体_GB2312"/>
                <w:color w:val="000000"/>
                <w:sz w:val="24"/>
              </w:rPr>
              <w:t>学习及工作简历</w:t>
            </w: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岗位编码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服务期 承  诺</w:t>
            </w:r>
          </w:p>
        </w:tc>
        <w:tc>
          <w:tcPr>
            <w:tcW w:w="764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本人承诺遵守川人社发〔2018〕49文件规定的最低服务期限，如若违约，按聘用合同约定自愿承担违约责任。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 xml:space="preserve">             考生签字：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资格审查 意  见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>审查人：　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color w:val="000000"/>
                <w:kern w:val="0"/>
                <w:sz w:val="24"/>
              </w:rPr>
              <w:t xml:space="preserve">                                      年   月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A3A26"/>
    <w:rsid w:val="1AEA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2020-02-27T08:50:00Z</dcterms:created>
  <dc:creator>llll</dc:creator>
  <cp:lastModifiedBy>llll</cp:lastModifiedBy>
  <dcterms:modified xsi:type="dcterms:W3CDTF">2020-02-27T08:51:25Z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