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萍乡市湘东区公开选招高层次人才报名推荐表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-360" w:right="-302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（适用于国家统一招生的全日制普通院校应届毕业生）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-360" w:right="-302"/>
        <w:jc w:val="center"/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-360" w:right="0"/>
        <w:jc w:val="center"/>
      </w:pPr>
      <w:r>
        <w:rPr>
          <w:rFonts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-360" w:right="-334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毕                    毕业院校（系）：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身份证号：</w:t>
      </w:r>
    </w:p>
    <w:tbl>
      <w:tblPr>
        <w:tblW w:w="0" w:type="auto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1236"/>
        <w:gridCol w:w="788"/>
        <w:gridCol w:w="788"/>
        <w:gridCol w:w="788"/>
        <w:gridCol w:w="66"/>
        <w:gridCol w:w="835"/>
        <w:gridCol w:w="1124"/>
        <w:gridCol w:w="1012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所学专业及学位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爱好和特长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在校曾任何种职务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37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3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3" w:hRule="atLeast"/>
        </w:trPr>
        <w:tc>
          <w:tcPr>
            <w:tcW w:w="918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 院、系党组织对学生在校期间德、智、体诸方面的综合评价：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      院、系党总支签章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负责人签字:                                  年   月   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W w:w="0" w:type="auto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19"/>
        <w:gridCol w:w="899"/>
        <w:gridCol w:w="899"/>
        <w:gridCol w:w="1225"/>
        <w:gridCol w:w="899"/>
        <w:gridCol w:w="899"/>
        <w:gridCol w:w="1225"/>
        <w:gridCol w:w="899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主要课程学习成绩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第一学年学习成绩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第二学年学习成绩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第三学年学习成绩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 课程名称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下学期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上学期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下学期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上学期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         教务处盖章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831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院校毕分办签章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负责人签字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: 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831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-54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7"/>
        <w:keepNext w:val="0"/>
        <w:keepLines w:val="0"/>
        <w:widowControl/>
        <w:suppressLineNumbers w:val="0"/>
        <w:wordWrap w:val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            填表说明：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               1.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请填表人实事求是地填写，以免影响正常录用工作，未经毕分办签章此表无效。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               2. “生源”指大学生上大学前户口所在的省、自治区、直辖市。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               3. “奖惩情况”包括考生大学期间的各种奖励或惩处。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               4.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填写本表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“学习成绩”栏后，须盖教务处章。如有学生个人成绩登记单（表）可附复印件（加盖教务处章），免填此栏。 </w:t>
      </w:r>
    </w:p>
    <w:p>
      <w:pPr>
        <w:pStyle w:val="7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               5.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此表在面试资格审查时提交。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1906"/>
    <w:rsid w:val="00125B2B"/>
    <w:rsid w:val="00172A27"/>
    <w:rsid w:val="001E0D30"/>
    <w:rsid w:val="00227AD0"/>
    <w:rsid w:val="002C23D1"/>
    <w:rsid w:val="002D495B"/>
    <w:rsid w:val="00310AD6"/>
    <w:rsid w:val="00492668"/>
    <w:rsid w:val="004F3304"/>
    <w:rsid w:val="004F4B32"/>
    <w:rsid w:val="00510302"/>
    <w:rsid w:val="00564456"/>
    <w:rsid w:val="005B0761"/>
    <w:rsid w:val="0068498C"/>
    <w:rsid w:val="00711329"/>
    <w:rsid w:val="00774C63"/>
    <w:rsid w:val="007F6625"/>
    <w:rsid w:val="008330F6"/>
    <w:rsid w:val="00952D5B"/>
    <w:rsid w:val="009B466A"/>
    <w:rsid w:val="00B14EF6"/>
    <w:rsid w:val="00B27E2D"/>
    <w:rsid w:val="00B4177D"/>
    <w:rsid w:val="00C44F0A"/>
    <w:rsid w:val="00C53917"/>
    <w:rsid w:val="00D74540"/>
    <w:rsid w:val="00DA0E3C"/>
    <w:rsid w:val="00DA5218"/>
    <w:rsid w:val="00E93ECB"/>
    <w:rsid w:val="00EC459A"/>
    <w:rsid w:val="00ED0764"/>
    <w:rsid w:val="00F10B4C"/>
    <w:rsid w:val="00F45D54"/>
    <w:rsid w:val="00F70A92"/>
    <w:rsid w:val="03E02F41"/>
    <w:rsid w:val="0E7E147A"/>
    <w:rsid w:val="0F4648FF"/>
    <w:rsid w:val="14B010AE"/>
    <w:rsid w:val="17152A68"/>
    <w:rsid w:val="190F21F1"/>
    <w:rsid w:val="20CF360F"/>
    <w:rsid w:val="24900869"/>
    <w:rsid w:val="30D93135"/>
    <w:rsid w:val="37A97644"/>
    <w:rsid w:val="3BC52574"/>
    <w:rsid w:val="4B8420BC"/>
    <w:rsid w:val="4BFE4CC0"/>
    <w:rsid w:val="4C2A50B5"/>
    <w:rsid w:val="522413CF"/>
    <w:rsid w:val="62870A35"/>
    <w:rsid w:val="665A043D"/>
    <w:rsid w:val="77164770"/>
    <w:rsid w:val="7823225B"/>
    <w:rsid w:val="78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Medium Grid 3 Accent 1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1">
    <w:name w:val="Medium Grid 3 Accent 2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2">
    <w:name w:val="Medium Grid 3 Accent 3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3">
    <w:name w:val="Medium Grid 3 Accent 4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4">
    <w:name w:val="Medium Grid 3 Accent 5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5">
    <w:name w:val="Medium Grid 3 Accent 6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页眉 Char"/>
    <w:basedOn w:val="16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6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1">
    <w:name w:val="中等深浅网格 31"/>
    <w:basedOn w:val="8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character" w:customStyle="1" w:styleId="22">
    <w:name w:val="批注框文本 Char"/>
    <w:basedOn w:val="1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</Words>
  <Characters>258</Characters>
  <Lines>2</Lines>
  <Paragraphs>1</Paragraphs>
  <TotalTime>24</TotalTime>
  <ScaleCrop>false</ScaleCrop>
  <LinksUpToDate>false</LinksUpToDate>
  <CharactersWithSpaces>302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2018-04-16T09:14:00Z</dcterms:created>
  <dc:creator>董静</dc:creator>
  <cp:lastModifiedBy>国超科技</cp:lastModifiedBy>
  <dcterms:modified xsi:type="dcterms:W3CDTF">2020-01-13T03:53:11Z</dcterms:modified>
  <dc:title>资产管理处信息管理岗位应聘登记表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