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附件1</w:t>
      </w:r>
    </w:p>
    <w:p>
      <w:pPr>
        <w:spacing w:line="520" w:lineRule="exact"/>
        <w:ind w:firstLine="440" w:firstLineChars="100"/>
        <w:rPr>
          <w:rFonts w:ascii="Times New Roman" w:hAnsi="Times New Roman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大标宋简体"/>
          <w:kern w:val="0"/>
          <w:sz w:val="44"/>
          <w:szCs w:val="44"/>
        </w:rPr>
        <w:t>2020</w:t>
      </w:r>
      <w:r>
        <w:rPr>
          <w:rFonts w:hint="eastAsia" w:ascii="Times New Roman" w:hAnsi="Times New Roman" w:eastAsia="方正大标宋简体"/>
          <w:kern w:val="0"/>
          <w:sz w:val="44"/>
          <w:szCs w:val="44"/>
        </w:rPr>
        <w:t>年芷江侗族自治县事业单位引进高层次及急需紧缺人才需求目录</w:t>
      </w:r>
    </w:p>
    <w:bookmarkEnd w:id="0"/>
    <w:tbl>
      <w:tblPr>
        <w:tblStyle w:val="8"/>
        <w:tblW w:w="503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82"/>
        <w:gridCol w:w="628"/>
        <w:gridCol w:w="792"/>
        <w:gridCol w:w="735"/>
        <w:gridCol w:w="670"/>
        <w:gridCol w:w="1154"/>
        <w:gridCol w:w="566"/>
        <w:gridCol w:w="2410"/>
        <w:gridCol w:w="1850"/>
        <w:gridCol w:w="718"/>
        <w:gridCol w:w="662"/>
        <w:gridCol w:w="718"/>
        <w:gridCol w:w="1219"/>
        <w:gridCol w:w="5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tblHeader/>
        </w:trPr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引进单位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单位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性质</w:t>
            </w:r>
          </w:p>
        </w:tc>
        <w:tc>
          <w:tcPr>
            <w:tcW w:w="2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需求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岗位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描述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引进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计划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"/>
                <w:b/>
                <w:bCs/>
                <w:kern w:val="0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人数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211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岗位要求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是否限应届毕业生</w:t>
            </w:r>
          </w:p>
        </w:tc>
        <w:tc>
          <w:tcPr>
            <w:tcW w:w="2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引进单位待遇</w:t>
            </w:r>
          </w:p>
        </w:tc>
        <w:tc>
          <w:tcPr>
            <w:tcW w:w="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引进单位联系方式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tblHeader/>
        </w:trPr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</w:p>
        </w:tc>
        <w:tc>
          <w:tcPr>
            <w:tcW w:w="2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</w:p>
        </w:tc>
        <w:tc>
          <w:tcPr>
            <w:tcW w:w="2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学历学位 要求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职称要求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联系人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联系电话及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2"/>
                <w:szCs w:val="22"/>
              </w:rPr>
              <w:t>邮箱地址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5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芷江县委党校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专业技术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行政管理、马克思主义哲学、中国哲学、宪法学与行政法学、政治学理论、科学社会主义与国际共产主义运动、中共党史（含党的学说与党的建设）、国际政治、马克思主义基本原理、马克思主义发展史、马克思中国化研究、中国近现代史、政治经济学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中共党员优先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蒲顺桃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13874450822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1002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芷江县</w:t>
            </w:r>
          </w:p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民族职业中专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心理健康教育教师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 “211”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研究生：基础心理学、发展与教育心理学、应用心理学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本科：心理学、应用心理学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具备高中（中职）相应学科教师资格证。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毛成亮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13974557766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1003</w:t>
            </w:r>
          </w:p>
        </w:tc>
        <w:tc>
          <w:tcPr>
            <w:tcW w:w="31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芷江县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民族职业中专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 “211”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具备高中（中职）相应学科教师资格证。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毛成亮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13974557766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1004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音乐与舞蹈教学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音乐与舞蹈学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日前提供毕业证原件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毛成亮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13974557766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1005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芷江县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一中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政治教师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 “211”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政治学类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具备高中相应学科教师资格证。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杨瑞华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13207456532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1006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物理教师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 “211”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具备高中相应学科教师资格证。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杨瑞华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13207456532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1007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芷师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中学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 “211”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具备初中及以上相应学科教师资格证。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杨瑞华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13207456532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1008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物理教师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 “211”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具备初中及以上相应学科教师资格证。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杨瑞华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13207456532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1009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化学教师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 “211”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具备初中及以上相应学科教师资格证。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杨瑞华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13207456532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1010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芷江县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三中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211院校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具备初中及以上相应学科教师资格证。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杨瑞华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13207456532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1011</w:t>
            </w:r>
          </w:p>
        </w:tc>
        <w:tc>
          <w:tcPr>
            <w:tcW w:w="31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芷江县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三中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物理教师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211院校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具备初中及以上相应学科教师资格证。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杨瑞华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13207456532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1012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化学教师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211院校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具备初中及以上相应学科教师资格证。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杨瑞华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13207456532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1013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生物教师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211院校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6"/>
                <w:rFonts w:hint="eastAsia" w:ascii="Times New Roman" w:hAnsi="Times New Roman" w:cs="Times New Roman"/>
                <w:color w:val="auto"/>
              </w:rPr>
              <w:t>研究生：生物学类</w:t>
            </w:r>
            <w:r>
              <w:rPr>
                <w:rStyle w:val="16"/>
                <w:rFonts w:ascii="Times New Roman" w:hAnsi="Times New Roman" w:cs="Times New Roman"/>
                <w:color w:val="auto"/>
              </w:rPr>
              <w:br w:type="textWrapping"/>
            </w:r>
            <w:r>
              <w:rPr>
                <w:rStyle w:val="16"/>
                <w:rFonts w:hint="eastAsia" w:ascii="Times New Roman" w:hAnsi="Times New Roman" w:cs="Times New Roman"/>
                <w:color w:val="auto"/>
              </w:rPr>
              <w:t>本科：生物科学类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具备初中及以上相应学科教师资格证。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杨瑞华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13207456532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1014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芷江县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芙蓉学校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计算机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专业教师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211院校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研究生：计算机软件与理论、计算机应用技术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、软件工程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本科：计算机科学与技术、网络工程、数字媒体技术、教育技术学、信息安全、软件工程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具备小学及以上相应学科教师资格证。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杨瑞华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13207456532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1015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芷江县自然资源局下属城乡规划测绘事务中心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专业技术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城乡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规划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211院校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研究生：城市规划与设计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含风景园林规划与设计）、城市规划、市政工程、建筑学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本科生：城乡规划、给排水科学与工程、城市地下空间工程、建筑学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有相关工作经验者优先。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梁春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13874500460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1016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芷江县水利局下属事业单位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专业技术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水利工程建设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211院校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水工结构工程、水利水电工程、水务工程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有相关工作经验者优先。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祁春华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13762947301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1017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专业技术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财务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管理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211院校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研究生：会计学、会计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本科：会计学、财务管理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有相关工作经验者优先。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祁春华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13762947301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1018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芷江县农业农村局下属事业单位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专业技术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高标准农田建设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211院校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设施农业科学与工程、农业资源与环境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有相关工作经验者优先。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郑元元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18075570688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1019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芷江县投资促进事务中心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专业技术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招商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引资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211院校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研究生：人口、资源与环境经济学；产业经济学；国际商务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本科生：国际经济与贸易、商务经济学、国际商务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有相关工作经验者优先。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张绍平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13874464265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1020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芷江县旅游发展事务中心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专业技术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旅游管理及产业开发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211院校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本科：旅游管理、国际商务、市场营销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研究生：企业管理（含：市场营销）、旅游管理、国际商务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有相关工作经验者优先。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周敏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15674055505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1021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芷江县林业局下属事业单位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专业技术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森林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资源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保护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211院校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研究生：森林培育、森林保护学、林业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本科：林学、森林保护、野生动物与自然保护区管理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日前提供毕业证原件。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适合男性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张梅龙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17774519800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1022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专业技术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野生动植物保护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211院校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研究生：野生动植物保护与利用、森林保护学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本科：野生动物与自然保护区管理、动物科学、森林保护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日前提供毕业证原件。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适合男性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张梅龙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17774519800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1023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芷江县政务服务中心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专业技术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网络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安全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与维护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211院校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电子、通信、计算机类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有相关工作经验者优先。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谢宗福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15274501899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1024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芷江县网络安全和舆情监测中心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专业技术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网络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安全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与维护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211院校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研究生：计算机软件与理论、计算机应用技术</w:t>
            </w:r>
          </w:p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本科：电子信息工程、信息安全、网络工程、计算机科学与技术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熟悉计算机网络安全防护、服务器维护、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编程语言者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优先。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盛武桂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18169458920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1025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芷江县融媒体中心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专业技术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电视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编导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211院校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新闻学、传播学、广播电视编导、广播电视学、网络与新媒体专业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有相关工作经验者优先。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龚静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18797620588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1026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专业技术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编辑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制作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全日制硕士研究生及以上或“双一流”、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211院校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广播电视艺术学、数字媒体艺术、影视摄影与制作专业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有相关工作经验者优先。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龚静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18797620588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1027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芷江县</w:t>
            </w:r>
          </w:p>
          <w:p>
            <w:pPr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人民医院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差额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专业技术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临床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全日制一批</w:t>
            </w:r>
          </w:p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有相关工作经验者优先。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滕有兰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13974576888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1028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芷江县</w:t>
            </w:r>
          </w:p>
          <w:p>
            <w:pPr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中医医院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差额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事业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专业技术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临床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全日制一批</w:t>
            </w:r>
          </w:p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本科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有相关工作经验者优先。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年应届毕业生需在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日前提供毕业证原件。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滕有兰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13974576888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2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合计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>
      <w:pPr>
        <w:spacing w:line="520" w:lineRule="exact"/>
        <w:rPr>
          <w:rFonts w:ascii="Times New Roman" w:hAnsi="Times New Roman"/>
          <w:kern w:val="0"/>
          <w:sz w:val="44"/>
          <w:szCs w:val="44"/>
        </w:rPr>
        <w:sectPr>
          <w:footerReference r:id="rId3" w:type="default"/>
          <w:pgSz w:w="16838" w:h="11906" w:orient="landscape"/>
          <w:pgMar w:top="1587" w:right="1417" w:bottom="1417" w:left="1417" w:header="851" w:footer="1134" w:gutter="0"/>
          <w:cols w:space="0" w:num="1"/>
          <w:docGrid w:type="lines" w:linePitch="319" w:charSpace="0"/>
        </w:sectPr>
      </w:pPr>
    </w:p>
    <w:p>
      <w:pPr>
        <w:spacing w:line="560" w:lineRule="exact"/>
        <w:outlineLvl w:val="0"/>
        <w:rPr>
          <w:rFonts w:ascii="Times New Roman" w:hAnsi="Times New Roman" w:eastAsia="仿宋"/>
          <w:sz w:val="32"/>
          <w:szCs w:val="32"/>
        </w:rPr>
      </w:pPr>
    </w:p>
    <w:sectPr>
      <w:footerReference r:id="rId4" w:type="default"/>
      <w:pgSz w:w="11906" w:h="16838"/>
      <w:pgMar w:top="1701" w:right="1587" w:bottom="1474" w:left="1587" w:header="851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7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18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DAD4bDsQEA&#10;AFk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18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FF"/>
    <w:rsid w:val="00002E68"/>
    <w:rsid w:val="00023255"/>
    <w:rsid w:val="00025FD2"/>
    <w:rsid w:val="000427A2"/>
    <w:rsid w:val="00044A4E"/>
    <w:rsid w:val="00056020"/>
    <w:rsid w:val="00062607"/>
    <w:rsid w:val="000C3AB7"/>
    <w:rsid w:val="000D4BF9"/>
    <w:rsid w:val="000E125F"/>
    <w:rsid w:val="000F5238"/>
    <w:rsid w:val="000F700D"/>
    <w:rsid w:val="00110C34"/>
    <w:rsid w:val="0012135B"/>
    <w:rsid w:val="001A1F99"/>
    <w:rsid w:val="001B37B4"/>
    <w:rsid w:val="001D1107"/>
    <w:rsid w:val="00202AFF"/>
    <w:rsid w:val="00221E67"/>
    <w:rsid w:val="002429A2"/>
    <w:rsid w:val="00252C51"/>
    <w:rsid w:val="002A68AA"/>
    <w:rsid w:val="00313A76"/>
    <w:rsid w:val="003336E8"/>
    <w:rsid w:val="00370128"/>
    <w:rsid w:val="00373015"/>
    <w:rsid w:val="00380A11"/>
    <w:rsid w:val="003A2467"/>
    <w:rsid w:val="003A3FD3"/>
    <w:rsid w:val="003A4D21"/>
    <w:rsid w:val="003F47E4"/>
    <w:rsid w:val="004952BD"/>
    <w:rsid w:val="004E3870"/>
    <w:rsid w:val="00530912"/>
    <w:rsid w:val="00536000"/>
    <w:rsid w:val="00565C5A"/>
    <w:rsid w:val="0057211D"/>
    <w:rsid w:val="005F7C9E"/>
    <w:rsid w:val="006006D6"/>
    <w:rsid w:val="00606A98"/>
    <w:rsid w:val="00607B8A"/>
    <w:rsid w:val="006173E5"/>
    <w:rsid w:val="006258E6"/>
    <w:rsid w:val="0066409A"/>
    <w:rsid w:val="00664C74"/>
    <w:rsid w:val="00694AA8"/>
    <w:rsid w:val="006C1A51"/>
    <w:rsid w:val="006C2709"/>
    <w:rsid w:val="006D781B"/>
    <w:rsid w:val="006F3FC5"/>
    <w:rsid w:val="007204D9"/>
    <w:rsid w:val="007253C6"/>
    <w:rsid w:val="00751188"/>
    <w:rsid w:val="0079374B"/>
    <w:rsid w:val="00796E0E"/>
    <w:rsid w:val="007B582C"/>
    <w:rsid w:val="007C6BF5"/>
    <w:rsid w:val="007D38D3"/>
    <w:rsid w:val="008620BD"/>
    <w:rsid w:val="0089753A"/>
    <w:rsid w:val="008A0349"/>
    <w:rsid w:val="008B5BBF"/>
    <w:rsid w:val="008E3ED3"/>
    <w:rsid w:val="00932396"/>
    <w:rsid w:val="009664AF"/>
    <w:rsid w:val="00983A36"/>
    <w:rsid w:val="009A6AAE"/>
    <w:rsid w:val="009B77DE"/>
    <w:rsid w:val="009D1F06"/>
    <w:rsid w:val="009F3AFC"/>
    <w:rsid w:val="00A264C1"/>
    <w:rsid w:val="00A35712"/>
    <w:rsid w:val="00A35F35"/>
    <w:rsid w:val="00A36534"/>
    <w:rsid w:val="00A461C7"/>
    <w:rsid w:val="00A52D4D"/>
    <w:rsid w:val="00A66699"/>
    <w:rsid w:val="00A813B4"/>
    <w:rsid w:val="00A86FFF"/>
    <w:rsid w:val="00AE55D2"/>
    <w:rsid w:val="00B020BE"/>
    <w:rsid w:val="00B07625"/>
    <w:rsid w:val="00B54EC8"/>
    <w:rsid w:val="00B852EA"/>
    <w:rsid w:val="00B92154"/>
    <w:rsid w:val="00B93672"/>
    <w:rsid w:val="00B95BCB"/>
    <w:rsid w:val="00BA1FDC"/>
    <w:rsid w:val="00BD4B39"/>
    <w:rsid w:val="00C22194"/>
    <w:rsid w:val="00C925A8"/>
    <w:rsid w:val="00CC551D"/>
    <w:rsid w:val="00D467BC"/>
    <w:rsid w:val="00D61034"/>
    <w:rsid w:val="00DA56F2"/>
    <w:rsid w:val="00DB0F32"/>
    <w:rsid w:val="00DC22D3"/>
    <w:rsid w:val="00DC40C2"/>
    <w:rsid w:val="00E05CB0"/>
    <w:rsid w:val="00E1094C"/>
    <w:rsid w:val="00E3496B"/>
    <w:rsid w:val="00E418DC"/>
    <w:rsid w:val="00E47E44"/>
    <w:rsid w:val="00E566FD"/>
    <w:rsid w:val="00E73989"/>
    <w:rsid w:val="00E82851"/>
    <w:rsid w:val="00EA7F71"/>
    <w:rsid w:val="00ED2D36"/>
    <w:rsid w:val="00EE0E83"/>
    <w:rsid w:val="00EE7328"/>
    <w:rsid w:val="00F15C8C"/>
    <w:rsid w:val="00F16E9B"/>
    <w:rsid w:val="00F66B36"/>
    <w:rsid w:val="00F954F1"/>
    <w:rsid w:val="019970EF"/>
    <w:rsid w:val="06652E2F"/>
    <w:rsid w:val="0CF70C74"/>
    <w:rsid w:val="0DB25B90"/>
    <w:rsid w:val="0DF1378B"/>
    <w:rsid w:val="0F3F06C2"/>
    <w:rsid w:val="122B555E"/>
    <w:rsid w:val="192A4FDA"/>
    <w:rsid w:val="228E088F"/>
    <w:rsid w:val="22C375EE"/>
    <w:rsid w:val="24740791"/>
    <w:rsid w:val="28C14FEC"/>
    <w:rsid w:val="2E153945"/>
    <w:rsid w:val="355C5EF3"/>
    <w:rsid w:val="36B3304A"/>
    <w:rsid w:val="3861220F"/>
    <w:rsid w:val="3EA70364"/>
    <w:rsid w:val="3F806A59"/>
    <w:rsid w:val="4503347E"/>
    <w:rsid w:val="4C3E1506"/>
    <w:rsid w:val="4DF66404"/>
    <w:rsid w:val="4ED43F25"/>
    <w:rsid w:val="54077CAD"/>
    <w:rsid w:val="54B515B6"/>
    <w:rsid w:val="56DA7D07"/>
    <w:rsid w:val="5E22747F"/>
    <w:rsid w:val="5FB5060E"/>
    <w:rsid w:val="607A2560"/>
    <w:rsid w:val="6A7523BB"/>
    <w:rsid w:val="74BE3361"/>
    <w:rsid w:val="7DEB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semiHidden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link w:val="14"/>
    <w:uiPriority w:val="99"/>
    <w:pPr>
      <w:ind w:firstLine="420" w:firstLineChars="200"/>
    </w:pPr>
  </w:style>
  <w:style w:type="character" w:customStyle="1" w:styleId="10">
    <w:name w:val="标题 2 Char"/>
    <w:basedOn w:val="9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正文文本缩进 Char"/>
    <w:basedOn w:val="9"/>
    <w:link w:val="3"/>
    <w:semiHidden/>
    <w:locked/>
    <w:uiPriority w:val="99"/>
    <w:rPr>
      <w:rFonts w:ascii="Calibri" w:hAnsi="Calibri" w:eastAsia="宋体" w:cs="Times New Roman"/>
      <w:sz w:val="24"/>
      <w:szCs w:val="24"/>
    </w:rPr>
  </w:style>
  <w:style w:type="character" w:customStyle="1" w:styleId="12">
    <w:name w:val="页脚 Char"/>
    <w:basedOn w:val="9"/>
    <w:link w:val="4"/>
    <w:semiHidden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9"/>
    <w:link w:val="5"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正文首行缩进 2 Char"/>
    <w:basedOn w:val="11"/>
    <w:link w:val="7"/>
    <w:locked/>
    <w:uiPriority w:val="99"/>
  </w:style>
  <w:style w:type="paragraph" w:customStyle="1" w:styleId="15">
    <w:name w:val="WPS Plain"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6">
    <w:name w:val="font11"/>
    <w:basedOn w:val="9"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61"/>
    <w:basedOn w:val="9"/>
    <w:uiPriority w:val="99"/>
    <w:rPr>
      <w:rFonts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8">
    <w:name w:val="font21"/>
    <w:basedOn w:val="9"/>
    <w:uiPriority w:val="99"/>
    <w:rPr>
      <w:rFonts w:ascii="仿宋" w:hAnsi="仿宋" w:eastAsia="仿宋" w:cs="仿宋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1441</Words>
  <Characters>8214</Characters>
  <Lines>68</Lines>
  <Paragraphs>19</Paragraphs>
  <TotalTime>272</TotalTime>
  <ScaleCrop>false</ScaleCrop>
  <LinksUpToDate>false</LinksUpToDate>
  <CharactersWithSpaces>9636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2019-12-17T05:19:00Z</dcterms:created>
  <dc:creator>Microsoft</dc:creator>
  <cp:lastModifiedBy>ycx</cp:lastModifiedBy>
  <cp:lastPrinted>2020-01-10T07:52:00Z</cp:lastPrinted>
  <dcterms:modified xsi:type="dcterms:W3CDTF">2020-01-10T09:23:58Z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