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仿宋_GB2312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仿宋_GB2312" w:eastAsia="黑体" w:cs="仿宋_GB2312"/>
          <w:bCs/>
          <w:color w:val="000000"/>
          <w:sz w:val="32"/>
          <w:szCs w:val="32"/>
        </w:rPr>
        <w:t>附件3</w:t>
      </w:r>
    </w:p>
    <w:p>
      <w:pPr>
        <w:autoSpaceDE w:val="0"/>
        <w:autoSpaceDN w:val="0"/>
        <w:adjustRightInd w:val="0"/>
        <w:spacing w:before="225" w:after="225" w:line="560" w:lineRule="exact"/>
        <w:jc w:val="center"/>
        <w:rPr>
          <w:rFonts w:hint="eastAsia" w:ascii="仿宋_GB2312" w:hAnsi="华文中宋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华文中宋" w:eastAsia="仿宋_GB2312" w:cs="宋体"/>
          <w:b/>
          <w:bCs/>
          <w:color w:val="000000"/>
          <w:kern w:val="0"/>
          <w:sz w:val="32"/>
          <w:szCs w:val="32"/>
          <w:lang w:val="zh-CN"/>
        </w:rPr>
        <w:t>（2019招聘）专业设置分类指导目录</w:t>
      </w:r>
    </w:p>
    <w:p>
      <w:pPr>
        <w:spacing w:line="560" w:lineRule="exact"/>
        <w:ind w:firstLine="482" w:firstLineChars="150"/>
        <w:rPr>
          <w:rFonts w:hint="eastAsia" w:ascii="仿宋_GB2312" w:hAnsi="宋体" w:eastAsia="仿宋_GB2312" w:cs="仿宋"/>
          <w:sz w:val="32"/>
          <w:szCs w:val="32"/>
          <w:lang w:val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zh-CN"/>
        </w:rPr>
        <w:t>1、哲学、政治学与马克思主义理论类：</w:t>
      </w:r>
      <w:r>
        <w:rPr>
          <w:rFonts w:hint="eastAsia" w:ascii="仿宋_GB2312" w:hAnsi="宋体" w:eastAsia="仿宋_GB2312" w:cs="仿宋"/>
          <w:sz w:val="32"/>
          <w:szCs w:val="32"/>
          <w:lang w:val="zh-CN"/>
        </w:rPr>
        <w:t>哲学、逻辑学、伦理学、宗教学、马克思主义哲学、中国哲学、外国哲学、美学、科学技术哲学；政治学与行政学、国际政治、外交学、</w:t>
      </w:r>
      <w:r>
        <w:rPr>
          <w:rFonts w:hint="eastAsia" w:ascii="仿宋_GB2312" w:hAnsi="宋体" w:eastAsia="仿宋_GB2312"/>
          <w:sz w:val="32"/>
          <w:szCs w:val="32"/>
        </w:rPr>
        <w:t>政治学理论、中外政治制度、</w:t>
      </w:r>
      <w:r>
        <w:rPr>
          <w:rFonts w:hint="eastAsia" w:ascii="仿宋_GB2312" w:hAnsi="宋体" w:eastAsia="仿宋_GB2312" w:cs="仿宋"/>
          <w:sz w:val="32"/>
          <w:szCs w:val="32"/>
          <w:lang w:val="zh-CN"/>
        </w:rPr>
        <w:t>思想政治教育、</w:t>
      </w:r>
      <w:r>
        <w:rPr>
          <w:rFonts w:hint="eastAsia" w:ascii="仿宋_GB2312" w:hAnsi="宋体" w:eastAsia="仿宋_GB2312"/>
          <w:sz w:val="32"/>
          <w:szCs w:val="32"/>
        </w:rPr>
        <w:t>科学社会主义与国际共产主义运动、中国近现代史基本问题研究、</w:t>
      </w:r>
      <w:r>
        <w:rPr>
          <w:rFonts w:hint="eastAsia" w:ascii="仿宋_GB2312" w:hAnsi="宋体" w:eastAsia="仿宋_GB2312" w:cs="仿宋"/>
          <w:sz w:val="32"/>
          <w:szCs w:val="32"/>
          <w:lang w:val="zh-CN"/>
        </w:rPr>
        <w:t>科学社会主义、中国革命史与中国共产党党史、中国共产党历史、科学技术史、马克思主义基本原理、马克思主义发展史、马克思主义中国化研究、国外马克思主义研究、政治学、国际政治经济学、行政学、国际文化交流、国际事务、党政管理、国际事务与国际关系、欧洲事务与欧洲关系、国际关系等相关专业</w:t>
      </w:r>
    </w:p>
    <w:p>
      <w:pPr>
        <w:autoSpaceDE w:val="0"/>
        <w:autoSpaceDN w:val="0"/>
        <w:adjustRightInd w:val="0"/>
        <w:spacing w:line="560" w:lineRule="exact"/>
        <w:ind w:firstLine="55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sz w:val="32"/>
          <w:szCs w:val="32"/>
          <w:lang w:val="zh-CN"/>
        </w:rPr>
        <w:t>2、社会学与公共管理类：</w:t>
      </w:r>
      <w:r>
        <w:rPr>
          <w:rFonts w:hint="eastAsia" w:ascii="仿宋_GB2312" w:hAnsi="宋体" w:eastAsia="仿宋_GB2312"/>
          <w:sz w:val="32"/>
          <w:szCs w:val="32"/>
        </w:rPr>
        <w:t xml:space="preserve">卫生管理类、社会学、社会工作、家政学、家政服务、人类学、女性学、人口学、民俗学、民政管理、行政管理、应急管理、海关管理、保密管理、商检技术、社区管理与服务、青少年工作与管理、青少年工作、人民武装、国防教育与管理、社会福利事业管理、涉外事务管理、妇女工作与管理、人力资源管理、劳动与社会保障、社会保障、老年服务与管理、老年服务、社区康复、心理咨询、健康服务与管理、科技成果中介服务、职业中介服务、现代殡仪技术与管理、社会救助、戒毒康复、社会医学与卫生事业管理、教育经济与管理、会展经济与管理、应用社会学、经济社会学、社会心理学、社会管理、社区管理、社区康复、公共关系、公共关系学、公共管理、公共卫生、公共政策学、公共事业管理、公共事务管理、公共安全管理、环境规划与管理、国土资源管理、土地资源管理、土地管理、电子政务、劳动关系、城市管理、村(乡)镇管理、农村行政管理、农村行政经济管理、乡镇企业管理、农业技术与管理、林业信息工程与管理、林业经济信息管理、都市林业资源与林政管理、国有资产管理、行政管理办公自动化、海警后勤管理、高校教育等各类管理，体育馆管理、体育产业管理、文化产业等各类管理，渔业资源与渔政管理、航运管理等各类交通运输管理，自然保护区等各类保护区和开发区管理 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sz w:val="32"/>
          <w:szCs w:val="32"/>
          <w:lang w:val="zh-CN"/>
        </w:rPr>
        <w:t>3、卫生管理类：</w:t>
      </w:r>
      <w:r>
        <w:rPr>
          <w:rFonts w:hint="eastAsia" w:ascii="仿宋_GB2312" w:hAnsi="宋体" w:eastAsia="仿宋_GB2312"/>
          <w:sz w:val="32"/>
          <w:szCs w:val="32"/>
        </w:rPr>
        <w:t>卫生监督、卫生信息管理、公共卫生管理、医学文秘、医院管理等相关专业</w:t>
      </w:r>
    </w:p>
    <w:p>
      <w:pPr>
        <w:autoSpaceDE w:val="0"/>
        <w:autoSpaceDN w:val="0"/>
        <w:adjustRightInd w:val="0"/>
        <w:spacing w:line="560" w:lineRule="exact"/>
        <w:ind w:firstLine="57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4、会计与审计类：</w:t>
      </w:r>
      <w:r>
        <w:rPr>
          <w:rFonts w:hint="eastAsia" w:ascii="仿宋_GB2312" w:hAnsi="宋体" w:eastAsia="仿宋_GB2312"/>
          <w:sz w:val="32"/>
          <w:szCs w:val="32"/>
        </w:rPr>
        <w:t>会计学、会计、审计学、审计、财务管理、财务会计、国际会计、会计电算化、财务电算化、注册会计师、会计与统计核算、会计与审计、审计务实、统计务实、财务信息管理、工业或企业会计等相关专业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5、数学与统计类：</w:t>
      </w:r>
      <w:r>
        <w:rPr>
          <w:rFonts w:hint="eastAsia" w:ascii="仿宋_GB2312" w:hAnsi="宋体" w:eastAsia="仿宋_GB2312"/>
          <w:sz w:val="32"/>
          <w:szCs w:val="32"/>
        </w:rPr>
        <w:t>数学、数学与应用数学、信息与计算科学、数理基础科学、基础数学、计算数学、概率论与数理统计、应用数学、运筹学与控制论；统计学、计划统计、经营计划与统计、经济统计学、应用统计学、统计与概算、国土资源调查等各类专业统计调查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zh-CN"/>
        </w:rPr>
        <w:t xml:space="preserve">　　 </w:t>
      </w:r>
      <w:r>
        <w:rPr>
          <w:rFonts w:hint="eastAsia" w:ascii="仿宋_GB2312" w:hAnsi="宋体" w:eastAsia="仿宋_GB2312"/>
          <w:b/>
          <w:sz w:val="32"/>
          <w:szCs w:val="32"/>
        </w:rPr>
        <w:t>6、法律类：</w:t>
      </w:r>
      <w:r>
        <w:rPr>
          <w:rFonts w:hint="eastAsia" w:ascii="仿宋_GB2312" w:hAnsi="宋体" w:eastAsia="仿宋_GB2312"/>
          <w:sz w:val="32"/>
          <w:szCs w:val="32"/>
        </w:rPr>
        <w:t>法学(含民法、商法、刑法、经济法、行政法、国际经济法、国际公法、国际私法、环境资源法、财税金融法、劳动与社会保障法等方向)、法学理论、法律史、宪法学与行政法学、刑法学、民商法学、劳动法学、社会保障法学、诉讼法学、经济法学、环境与资源保护法学、国际法学、军事法学、诉讼法、知识产权、知识产权法、法律、刑事司法、监狱学、律师事务、涉外经济法律事务、经济法律事务、行政法律事务、司法助理、法律文秘、司法警务、法律事务、书记官、海关国际法律条约与公约、公安法制等相关专业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zh-CN"/>
        </w:rPr>
        <w:t>　　</w:t>
      </w:r>
      <w:r>
        <w:rPr>
          <w:rFonts w:hint="eastAsia" w:ascii="仿宋_GB2312" w:hAnsi="宋体" w:eastAsia="仿宋_GB2312"/>
          <w:b/>
          <w:sz w:val="32"/>
          <w:szCs w:val="32"/>
        </w:rPr>
        <w:t>7、汉语言与文秘类：</w:t>
      </w:r>
      <w:r>
        <w:rPr>
          <w:rFonts w:hint="eastAsia" w:ascii="仿宋_GB2312" w:hAnsi="宋体" w:eastAsia="仿宋_GB2312"/>
          <w:sz w:val="32"/>
          <w:szCs w:val="32"/>
        </w:rPr>
        <w:t>中国语言文学、文艺学、语言学、汉语言文字学、中国古典文献学、中国古代文学、中国现当代文学、中国少数民族语言文学（分语族）、比较文学与世界文学、汉语言文学、汉语言、中国语言文化、中国语言与文化、中国学、汉语国际教育、中文应用、对外汉语、华文教育、应用语言学、戏剧影视文学、古典文献、古典文献学、文学、中国文学、汉语言文学与文化传播以及各类语文或汉语言；秘书学、文秘学、文秘教育、中文教育、现代秘书、司法文秘等各类专业文秘或秘书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8、图书与档案学类：</w:t>
      </w:r>
      <w:r>
        <w:rPr>
          <w:rFonts w:hint="eastAsia" w:ascii="仿宋_GB2312" w:hAnsi="宋体" w:eastAsia="仿宋_GB2312"/>
          <w:sz w:val="32"/>
          <w:szCs w:val="32"/>
        </w:rPr>
        <w:t>图书馆学、档案学、信息资源管理、情报学、档案情报学、图书馆管理、档案管理、科技档案、图书档案管理等相关专业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 w:cs="仿宋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9、体育学类：</w:t>
      </w:r>
      <w:r>
        <w:rPr>
          <w:rFonts w:hint="eastAsia" w:ascii="仿宋_GB2312" w:hAnsi="宋体" w:eastAsia="仿宋_GB2312"/>
          <w:sz w:val="32"/>
          <w:szCs w:val="32"/>
        </w:rPr>
        <w:t>体育教育、运动训练、体育管理、体育人文社会学、体育教育训练学、运动人体科学、运动生物力学、体育生物科学、社会体育、警察体育、休闲体育、竞技体育、民族传统体育学、社会体育指导与管理、武术与民族传统体育、运动康复与健康、体育服务与管理、运动康复、体育保健、武术等相关专业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zh-CN"/>
        </w:rPr>
        <w:t>　  10</w:t>
      </w:r>
      <w:r>
        <w:rPr>
          <w:rFonts w:hint="eastAsia" w:ascii="仿宋_GB2312" w:hAnsi="宋体" w:eastAsia="仿宋_GB2312"/>
          <w:b/>
          <w:sz w:val="32"/>
          <w:szCs w:val="32"/>
        </w:rPr>
        <w:t>、计算机科学与技术类：</w:t>
      </w:r>
      <w:r>
        <w:rPr>
          <w:rFonts w:hint="eastAsia" w:ascii="仿宋_GB2312" w:hAnsi="宋体" w:eastAsia="仿宋_GB2312"/>
          <w:sz w:val="32"/>
          <w:szCs w:val="32"/>
        </w:rPr>
        <w:t>计算机科学、计算机系统结构、计算机软件与理论、计算机应用技术、计算机科学与技术、仿真科学与技术、软件工程、计算机软件、计算机系统维护、计算机硬件与外设、网络系统管理、网络工程、各类计算机或软件技术、各类计算机网络技术或工程、各类计算机数据库技术、各类计算机信息科学工程或技术、各类计算机信息管理或应用、各类计算机管理或应用、各类计算机控制技术、各类计算机通信、各类多媒体技术、信息网络安全、信息安全、网络空间安全、科技防卫、物联网工程、传感网技术、计算机多媒体技术、数字媒体技术、新媒体技术、系统理论科学或工程、空间信息与数字技术、数据科学与大数据技术、管理信息系统、地球或地理信息系统科学与技术、智能科学与技术、计算数学及其应用软件、计算机与经济管理、计算机硬件或设备、电器与电脑、智能科学与技术、空间信息与数字技术、电子与计算机工程、可视化程序设计、Web应用程序设计、多媒体制作、图形图像制作、动漫设计与制作、电影制作、电子商务、办公自动化技术、软件测试等相关专业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zh-CN"/>
        </w:rPr>
        <w:t xml:space="preserve">　  </w:t>
      </w:r>
      <w:r>
        <w:rPr>
          <w:rFonts w:hint="eastAsia" w:ascii="仿宋_GB2312" w:hAnsi="宋体" w:eastAsia="仿宋_GB2312" w:cs="仿宋"/>
          <w:b/>
          <w:bCs/>
          <w:sz w:val="32"/>
          <w:szCs w:val="32"/>
          <w:lang w:val="zh-CN"/>
        </w:rPr>
        <w:t>11、建筑学与规划设计类：</w:t>
      </w:r>
      <w:r>
        <w:rPr>
          <w:rFonts w:hint="eastAsia" w:ascii="仿宋_GB2312" w:hAnsi="宋体" w:eastAsia="仿宋_GB2312"/>
          <w:sz w:val="32"/>
          <w:szCs w:val="32"/>
        </w:rPr>
        <w:t>建筑学、建筑历史与理论、建筑设计及其理论、城市规划与设计、建筑设计技术、建筑装饰工程技术、中国古建筑工程技术、建筑技术科学、建筑学硕士、城乡规划、城市(镇)规划、园林规划、风景园林、园林工程技术、景观学、景观设计、景观建筑设计、城市园林设计、环境艺术设计、环境设计、城市园林管理、园林绿化、园林技术、园艺教育、室内设计技术 、道路规划、土地规划等相关专业</w:t>
      </w:r>
    </w:p>
    <w:p>
      <w:pPr>
        <w:spacing w:line="560" w:lineRule="exact"/>
        <w:ind w:firstLine="63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sz w:val="32"/>
          <w:szCs w:val="32"/>
          <w:lang w:val="zh-CN"/>
        </w:rPr>
        <w:t>12、建筑工程类：</w:t>
      </w:r>
      <w:r>
        <w:rPr>
          <w:rFonts w:hint="eastAsia" w:ascii="仿宋_GB2312" w:hAnsi="宋体" w:eastAsia="仿宋_GB2312"/>
          <w:sz w:val="32"/>
          <w:szCs w:val="32"/>
        </w:rPr>
        <w:t>土木工程、建筑工程、建筑与土木工程、建筑经济管理、建筑环境与设备工程、建筑设施智能技术、建筑节能技术与工程、建筑环境与能源应用工程、建筑工程预决算、建筑电气与智能化、建筑设计、建筑工程技术、建筑施工技术、建筑设备工程技术、建筑电气工程技术、建筑装饰工程技术、涉外建筑工程、工程管理、工程监理、工程造价、工业与民用建筑、工业与民用建筑工程、公路与城市道路工程、交通土建工程、道路交通工程、道路工程、桥梁工程、隧道工程、铁道工程、岩土工程、结构工程、机场建设、道路桥梁与渡河工程、渡河工程、地下工程、城市地下空间工程、地下工程与隧道工程技术、房屋建筑工程、城镇建设、矿井建设、建设工程管理、中国古建筑工程技术、历史建筑保护工程、园林工程技术、基础工程技术、市政工程、楼宇智能化工程技术、市政工程技术、城市燃气工程技术、给排水、给排水工程、给排水科学与工程、给排水工程技术、水工业技术、水利水电建筑工程、消防工程技术、供热工程、供热、燃气工程、供燃气、空调工程、供热通风与空调工程技术、供热通风与空调、通风及空调工程、防灾减灾工程及防护工程、桥梁与隧道工程等相关专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zh-CN"/>
        </w:rPr>
        <w:t>13</w:t>
      </w:r>
      <w:r>
        <w:rPr>
          <w:rFonts w:hint="eastAsia" w:ascii="仿宋_GB2312" w:hAnsi="宋体" w:eastAsia="仿宋_GB2312" w:cs="仿宋"/>
          <w:b/>
          <w:bCs/>
          <w:sz w:val="32"/>
          <w:szCs w:val="32"/>
          <w:lang w:val="zh-CN"/>
        </w:rPr>
        <w:t>、水利类：</w:t>
      </w:r>
      <w:r>
        <w:rPr>
          <w:rFonts w:hint="eastAsia" w:ascii="仿宋_GB2312" w:hAnsi="宋体" w:eastAsia="仿宋_GB2312"/>
          <w:sz w:val="32"/>
          <w:szCs w:val="32"/>
        </w:rPr>
        <w:t>农业水利工程、水务工程、水务管理、水文与水资源工程、水文与水资源利用、水文学及水资源、水文与水资源、水政水资源管理、水文自动化测报技术、水信息技术、城市水利、水环境监测与分析、水力学及河流动力学、水工结构工程、水利工程、水利工程施工技术、水利水电工程、水利科学与工程、水利水电工程管理、水利水电建筑工程、水电站动力设备与管理、水利工程监理、河务工程与管理、航道及治河工程、水资源与海洋工程、海岸与海洋工程、机电设备运行与维护、机电排灌设备与管理、灌溉与排水技术、水土保持、水土保持与荒漠化防治，港口、港口航道与治河工程，海岸及近海工程、港口航道与海岸工程等相关专业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"/>
          <w:b/>
          <w:sz w:val="32"/>
          <w:szCs w:val="32"/>
          <w:lang w:val="zh-CN"/>
        </w:rPr>
        <w:t>14、林学与林业工程类：</w:t>
      </w:r>
      <w:r>
        <w:rPr>
          <w:rFonts w:hint="eastAsia" w:ascii="仿宋_GB2312" w:hAnsi="宋体" w:eastAsia="仿宋_GB2312"/>
          <w:sz w:val="32"/>
          <w:szCs w:val="32"/>
        </w:rPr>
        <w:t>林学、园林、森林保护、森林工程、森林资源保护、森林资源保护与游憩、森林生态旅游、森林采运工程、森林培育、森林保护学、森林经理学、野生动物保护、野生动物与自然保护区管理、野生动物保护与利用、野生动植物保护与利用、自然保护区建设与管理、自然保护区资源管理、林产化工、经济林、林业技术、林产化工技术、林业经济信息管理、林木遗传育种、园林植物与观赏园艺、园林技术、水土保持与荒漠化防治、木材科学与工程、木材科学与技术、林产化学加工工程、木材加工技术等相关专业</w:t>
      </w:r>
    </w:p>
    <w:p>
      <w:pPr>
        <w:spacing w:line="560" w:lineRule="exact"/>
        <w:ind w:firstLine="630" w:firstLineChars="196"/>
        <w:rPr>
          <w:rFonts w:hint="eastAsia" w:ascii="黑体" w:hAnsi="仿宋_GB2312" w:eastAsia="黑体" w:cs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sz w:val="32"/>
          <w:szCs w:val="32"/>
          <w:lang w:val="zh-CN"/>
        </w:rPr>
        <w:t>15、医学类：</w:t>
      </w:r>
      <w:r>
        <w:rPr>
          <w:rFonts w:hint="eastAsia" w:ascii="仿宋_GB2312" w:hAnsi="宋体" w:eastAsia="仿宋_GB2312"/>
          <w:sz w:val="32"/>
          <w:szCs w:val="32"/>
        </w:rPr>
        <w:t>基础医学、临床医学、中西医临床医学、中西医结合基础、中西医结合临床、中西医结合、预防医学、妇幼保健医学、麻醉学、医学影像学、医学影像工程、医学影像技术、影像医学与核医学、医学检验、医学实验技术、眼科学、眼视光学、眼视光医学、听力学、医学技术、医学实验学、医学检验技术、医学美容技术、医学信息学、医学生物技术、医疗器械工程、生物医学工程、生物医学科学、呼吸治疗技术、人体解剖与组织胚胎学、免疫学、病原生物学、病理学与病理生理学、法医学、放射医学，航空、航天与航海医学，内科学、儿科学、老年医学、精神医学、外科学、妇产科学、耳鼻咽喉科学、肿瘤学、运动医学、急诊医学、神经病学、精神病与精神卫生学、皮肤病与性病学、临床检验诊断学、口腔医学、口腔医学技术、口腔修复工艺学、口腔基础医学、口腔临床医学、流行病与卫生统计学、劳动卫生与环境卫生学、营养学、医学营养、食品卫生与营养学、营养与食品卫生学、儿少卫生与妇幼保健学、卫生毒理学、军事预防医学、中医学、中医基础理论、中医临床医学、中医临床基础、中医医史文献、方剂学、中医诊断学、中医内科学、中医外科学、中医骨伤科学、中医骨伤、中医妇科学、中医儿科学、中医五官科学、针灸推拿学、针灸推拿、中医康复学、中医养生学、各少数民族医学类、卫生监督、卫生检验、卫生检验与检疫、全球健康学、康复医学与理疗学、康复治疗学、康复物理治疗、康复作业治疗、听力与言语康复学、护理学、护理、助产、助产学、护士、涉外护士、产假护士等相关专业</w:t>
      </w:r>
    </w:p>
    <w:p/>
    <w:sectPr>
      <w:footerReference r:id="rId3" w:type="default"/>
      <w:footerReference r:id="rId4" w:type="even"/>
      <w:pgSz w:w="11906" w:h="16838"/>
      <w:pgMar w:top="1814" w:right="1474" w:bottom="1701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560" w:firstLineChars="200"/>
      <w:jc w:val="right"/>
    </w:pPr>
    <w:r>
      <w:rPr>
        <w:rFonts w:hint="eastAsia"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2972"/>
    <w:rsid w:val="1D2B2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2019-12-06T01:07:00Z</dcterms:created>
  <dc:creator>Administrator</dc:creator>
  <cp:lastModifiedBy>Administrator</cp:lastModifiedBy>
  <dcterms:modified xsi:type="dcterms:W3CDTF">2019-12-06T01:16:13Z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