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50" w:line="500" w:lineRule="exact"/>
        <w:jc w:val="left"/>
        <w:rPr>
          <w:rFonts w:ascii="黑体" w:hAnsi="方正小标宋简体" w:eastAsia="黑体" w:cs="方正小标宋简体"/>
          <w:kern w:val="0"/>
          <w:sz w:val="32"/>
          <w:szCs w:val="32"/>
        </w:rPr>
      </w:pPr>
      <w:r>
        <w:rPr>
          <w:rFonts w:hint="eastAsia" w:ascii="黑体" w:hAnsi="方正小标宋简体" w:eastAsia="黑体" w:cs="方正小标宋简体"/>
          <w:kern w:val="0"/>
          <w:sz w:val="32"/>
          <w:szCs w:val="32"/>
        </w:rPr>
        <w:t>附件3</w:t>
      </w:r>
    </w:p>
    <w:p>
      <w:pPr>
        <w:autoSpaceDN w:val="0"/>
        <w:spacing w:line="56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autoSpaceDN w:val="0"/>
        <w:spacing w:line="56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instrText xml:space="preserve">HYPERLINK "http://www.dykszx.com/upload/file/201909/90cd3266a10a6861e27c12c19d4c6d28.docx"</w:instrTex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绵竹市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农业农村局下属事业单位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公开考核招聘</w:t>
      </w:r>
    </w:p>
    <w:p>
      <w:pPr>
        <w:autoSpaceDN w:val="0"/>
        <w:spacing w:line="560" w:lineRule="exact"/>
        <w:ind w:firstLine="64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考生已就业保证书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fldChar w:fldCharType="end"/>
      </w:r>
    </w:p>
    <w:p>
      <w:pPr>
        <w:spacing w:line="5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pacing w:line="58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(公民身份号码为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)报考了</w:t>
      </w: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年绵竹市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农业农村局下属事业单位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公开招聘，现保证：   </w:t>
      </w:r>
    </w:p>
    <w:p>
      <w:pPr>
        <w:spacing w:line="58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本人若最终考取，将在资格终审时解除原有人事劳动关系，并向考取单位提交加盖原单位公章的解除人事劳动关系材料的原件、复印件各</w:t>
      </w:r>
      <w:r>
        <w:rPr>
          <w:rFonts w:eastAsia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份。本人实际情况、书面证件材料等均为真实有效、准确完整、对应一致、国家认可。</w:t>
      </w:r>
    </w:p>
    <w:p>
      <w:pPr>
        <w:spacing w:line="584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上述若有达不到或不属实的，均作取消本人公开招聘资格处理。</w:t>
      </w:r>
    </w:p>
    <w:p>
      <w:pPr>
        <w:spacing w:line="50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4" w:lineRule="exact"/>
        <w:ind w:firstLine="800" w:firstLineChars="25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4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(考生在审查人员见证下签名)</w:t>
      </w:r>
    </w:p>
    <w:p>
      <w:pPr>
        <w:spacing w:line="50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0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widowControl/>
        <w:snapToGrid w:val="0"/>
        <w:ind w:firstLine="544" w:firstLineChars="200"/>
        <w:jc w:val="left"/>
        <w:rPr>
          <w:rFonts w:ascii="宋体" w:eastAsia="仿宋_GB2312" w:cs="宋体"/>
          <w:bCs/>
          <w:spacing w:val="-4"/>
          <w:kern w:val="0"/>
          <w:sz w:val="28"/>
          <w:szCs w:val="28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D54"/>
    <w:rsid w:val="00075BAB"/>
    <w:rsid w:val="00083519"/>
    <w:rsid w:val="000E12AA"/>
    <w:rsid w:val="000E29FC"/>
    <w:rsid w:val="000F4AAC"/>
    <w:rsid w:val="00135263"/>
    <w:rsid w:val="00327935"/>
    <w:rsid w:val="00337A3A"/>
    <w:rsid w:val="00340F7F"/>
    <w:rsid w:val="003426DC"/>
    <w:rsid w:val="00346233"/>
    <w:rsid w:val="0038151A"/>
    <w:rsid w:val="004F0AC2"/>
    <w:rsid w:val="00536DEA"/>
    <w:rsid w:val="00564D51"/>
    <w:rsid w:val="008310ED"/>
    <w:rsid w:val="00956E6E"/>
    <w:rsid w:val="00A97435"/>
    <w:rsid w:val="00AC697F"/>
    <w:rsid w:val="00AF5095"/>
    <w:rsid w:val="00B65BFB"/>
    <w:rsid w:val="00B768F0"/>
    <w:rsid w:val="00D57D54"/>
    <w:rsid w:val="00DB0929"/>
    <w:rsid w:val="00E10664"/>
    <w:rsid w:val="00E36CE9"/>
    <w:rsid w:val="00EC180C"/>
    <w:rsid w:val="00FD092A"/>
    <w:rsid w:val="0E4F7E91"/>
    <w:rsid w:val="38FA6379"/>
    <w:rsid w:val="48063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方正仿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eastAsia="方正仿宋_GBK" w:asciiTheme="minorHAnsi" w:hAnsiTheme="minorHAnsi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eastAsia="方正仿宋_GBK" w:asciiTheme="minorHAnsi" w:hAnsiTheme="minorHAnsi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88</Words>
  <Characters>507</Characters>
  <Lines>4</Lines>
  <Paragraphs>1</Paragraphs>
  <TotalTime>2</TotalTime>
  <ScaleCrop>false</ScaleCrop>
  <LinksUpToDate>false</LinksUpToDate>
  <CharactersWithSpaces>594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2019-10-25T09:05:00Z</dcterms:created>
  <dc:creator>deeplm</dc:creator>
  <cp:lastModifiedBy>Administrator</cp:lastModifiedBy>
  <dcterms:modified xsi:type="dcterms:W3CDTF">2019-12-05T08:23:30Z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