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附件：</w:t>
      </w:r>
    </w:p>
    <w:p>
      <w:pPr>
        <w:widowControl w:val="0"/>
        <w:wordWrap/>
        <w:adjustRightInd/>
        <w:snapToGrid/>
        <w:spacing w:line="6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宁武县2019年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特设岗位全科医生</w:t>
      </w:r>
    </w:p>
    <w:p>
      <w:pPr>
        <w:widowControl w:val="0"/>
        <w:wordWrap/>
        <w:adjustRightInd/>
        <w:snapToGrid/>
        <w:spacing w:line="6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招聘简章</w:t>
      </w:r>
    </w:p>
    <w:tbl>
      <w:tblPr>
        <w:tblStyle w:val="3"/>
        <w:tblpPr w:leftFromText="180" w:rightFromText="180" w:vertAnchor="text" w:horzAnchor="page" w:tblpX="2130" w:tblpY="618"/>
        <w:tblOverlap w:val="never"/>
        <w:tblW w:w="80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600"/>
        <w:gridCol w:w="690"/>
        <w:gridCol w:w="720"/>
        <w:gridCol w:w="825"/>
        <w:gridCol w:w="1173"/>
        <w:gridCol w:w="852"/>
        <w:gridCol w:w="1425"/>
        <w:gridCol w:w="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招聘单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位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岗位代码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招聘人数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学历要求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专业要求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资格要求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年龄要求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资历要求（符合以下一条）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户籍要求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lang w:eastAsia="zh-CN"/>
              </w:rPr>
              <w:t>宁武县医疗集团余庄乡卫生院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01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全日制中专及以上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医学类专业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具有执业医师资格</w:t>
            </w:r>
          </w:p>
        </w:tc>
        <w:tc>
          <w:tcPr>
            <w:tcW w:w="852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男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 1975年1月1日以后出生；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女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1980年1月1日以后出生。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1.执业范围注册为临床或中医类别全科医学专业。2.经省级卫生行政部门认可的全科医师规范化培养、转岗培训并考核合格。3.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二级以上医院工作经历，从事临床诊疗工作两年以上经历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lang w:eastAsia="zh-CN"/>
              </w:rPr>
              <w:t>宁武县医疗集团涔山乡卫生院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02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医学类专业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具有执业（助理）医师资格</w:t>
            </w:r>
          </w:p>
        </w:tc>
        <w:tc>
          <w:tcPr>
            <w:tcW w:w="85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autoSpaceDN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仿宋_GB2312" w:eastAsia="仿宋_GB2312"/>
                <w:sz w:val="22"/>
                <w:lang w:eastAsia="zh-CN"/>
              </w:rPr>
              <w:t>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lang w:eastAsia="zh-CN"/>
              </w:rPr>
              <w:t>宁武县医疗集团新堡乡卫生院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03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医学类专业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具有执业医师资格</w:t>
            </w:r>
          </w:p>
        </w:tc>
        <w:tc>
          <w:tcPr>
            <w:tcW w:w="85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2"/>
              </w:rPr>
              <w:t>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lang w:eastAsia="zh-CN"/>
              </w:rPr>
              <w:t>宁武县医疗集团东马坊乡卫生院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04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医学类专业</w:t>
            </w:r>
          </w:p>
        </w:tc>
        <w:tc>
          <w:tcPr>
            <w:tcW w:w="1173" w:type="dxa"/>
            <w:vAlign w:val="center"/>
          </w:tcPr>
          <w:p>
            <w:pPr>
              <w:autoSpaceDN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/>
                <w:sz w:val="21"/>
                <w:lang w:eastAsia="zh-CN"/>
              </w:rPr>
              <w:t>具有执业（助理）医师资格</w:t>
            </w:r>
          </w:p>
        </w:tc>
        <w:tc>
          <w:tcPr>
            <w:tcW w:w="85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2"/>
              </w:rPr>
              <w:t>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104" w:type="dxa"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合计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bookmarkStart w:id="0" w:name="_GoBack"/>
      <w:bookmarkEnd w:id="0"/>
    </w:p>
    <w:p>
      <w:pPr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color="#FFFFFF" filled="f" o:preferrelative="t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color2="#FFFFFF" focussize="0,0"/>
              <v:stroke on="f"/>
              <v:imagedata gain="65536f" blacklevel="0f" gamma="0" o:title=""/>
              <o:lock v:ext="edit" position="f" selection="f" grouping="f" rotation="f" cropping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27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空房子</cp:lastModifiedBy>
  <dcterms:modified xsi:type="dcterms:W3CDTF">2019-12-06T09:03:37Z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