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44"/>
        </w:rPr>
      </w:pPr>
    </w:p>
    <w:p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说明1、报名序号由招聘单位填写。2、考生必须如实填写上述内容，如填报虚假信息者，取消考试或聘用资格。3、经审查符合笔试资格条件后，由考生现场登记确认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表由招聘单位留存。4、考生需准备1寸彩色登记照片3张，照片背面请写上自己的姓名。5、如有其他学术成果或课题及需要说明的情况可另附。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22"/>
    <w:rsid w:val="00674C22"/>
    <w:rsid w:val="299E079D"/>
    <w:rsid w:val="46EE704D"/>
    <w:rsid w:val="54DC2DA7"/>
    <w:rsid w:val="6A9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2012-03-15T06:50:00Z</dcterms:created>
  <dc:creator>微软中国</dc:creator>
  <cp:lastModifiedBy>寒空梦星</cp:lastModifiedBy>
  <cp:lastPrinted>2019-12-05T03:47:06Z</cp:lastPrinted>
  <dcterms:modified xsi:type="dcterms:W3CDTF">2019-12-05T03:51:55Z</dcterms:modified>
  <dc:title>湖南省事业单位公开招聘人员报名表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